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EF" w:rsidRDefault="00CA22EF" w:rsidP="00CA22EF">
      <w:pPr>
        <w:pBdr>
          <w:top w:val="dashed" w:sz="6" w:space="1" w:color="auto" w:shadow="1"/>
          <w:left w:val="dashed" w:sz="6" w:space="1" w:color="auto" w:shadow="1"/>
          <w:bottom w:val="dashed" w:sz="6" w:space="1" w:color="auto" w:shadow="1"/>
          <w:right w:val="dashed" w:sz="6" w:space="1" w:color="auto" w:shadow="1"/>
        </w:pBdr>
        <w:jc w:val="center"/>
        <w:rPr>
          <w:b/>
          <w:sz w:val="40"/>
          <w:szCs w:val="40"/>
        </w:rPr>
      </w:pPr>
      <w:r w:rsidRPr="00270708">
        <w:rPr>
          <w:b/>
          <w:sz w:val="40"/>
          <w:szCs w:val="40"/>
        </w:rPr>
        <w:t xml:space="preserve">REGOLAMENTO </w:t>
      </w:r>
      <w:proofErr w:type="spellStart"/>
      <w:r w:rsidRPr="00270708">
        <w:rPr>
          <w:b/>
          <w:sz w:val="40"/>
          <w:szCs w:val="40"/>
        </w:rPr>
        <w:t>DI</w:t>
      </w:r>
      <w:proofErr w:type="spellEnd"/>
      <w:r w:rsidRPr="00270708">
        <w:rPr>
          <w:b/>
          <w:sz w:val="40"/>
          <w:szCs w:val="40"/>
        </w:rPr>
        <w:t xml:space="preserve"> ACCESSO ALL’AREA </w:t>
      </w:r>
      <w:proofErr w:type="spellStart"/>
      <w:r w:rsidRPr="00270708">
        <w:rPr>
          <w:b/>
          <w:sz w:val="40"/>
          <w:szCs w:val="40"/>
        </w:rPr>
        <w:t>DI</w:t>
      </w:r>
      <w:proofErr w:type="spellEnd"/>
      <w:r w:rsidRPr="00270708">
        <w:rPr>
          <w:b/>
          <w:sz w:val="40"/>
          <w:szCs w:val="40"/>
        </w:rPr>
        <w:t xml:space="preserve"> PESCA REGOLAMENTATA </w:t>
      </w:r>
      <w:proofErr w:type="spellStart"/>
      <w:r w:rsidRPr="00270708">
        <w:rPr>
          <w:b/>
          <w:sz w:val="40"/>
          <w:szCs w:val="40"/>
        </w:rPr>
        <w:t>DI</w:t>
      </w:r>
      <w:proofErr w:type="spellEnd"/>
      <w:r w:rsidRPr="00270708">
        <w:rPr>
          <w:b/>
          <w:sz w:val="40"/>
          <w:szCs w:val="40"/>
        </w:rPr>
        <w:t xml:space="preserve"> PIANE </w:t>
      </w:r>
      <w:proofErr w:type="spellStart"/>
      <w:r w:rsidRPr="00270708">
        <w:rPr>
          <w:b/>
          <w:sz w:val="40"/>
          <w:szCs w:val="40"/>
        </w:rPr>
        <w:t>DI</w:t>
      </w:r>
      <w:proofErr w:type="spellEnd"/>
      <w:r w:rsidRPr="00270708">
        <w:rPr>
          <w:b/>
          <w:sz w:val="40"/>
          <w:szCs w:val="40"/>
        </w:rPr>
        <w:t xml:space="preserve"> CARNIGLIA. </w:t>
      </w:r>
    </w:p>
    <w:p w:rsidR="00CA22EF" w:rsidRPr="00270708" w:rsidRDefault="00CA22EF" w:rsidP="00CA22EF">
      <w:pPr>
        <w:pBdr>
          <w:top w:val="dashed" w:sz="6" w:space="1" w:color="auto" w:shadow="1"/>
          <w:left w:val="dashed" w:sz="6" w:space="1" w:color="auto" w:shadow="1"/>
          <w:bottom w:val="dashed" w:sz="6" w:space="1" w:color="auto" w:shadow="1"/>
          <w:right w:val="dashed" w:sz="6" w:space="1" w:color="auto" w:shadow="1"/>
        </w:pBdr>
        <w:jc w:val="center"/>
        <w:rPr>
          <w:b/>
          <w:sz w:val="40"/>
          <w:szCs w:val="40"/>
        </w:rPr>
      </w:pPr>
      <w:r w:rsidRPr="00270708">
        <w:rPr>
          <w:b/>
          <w:sz w:val="40"/>
          <w:szCs w:val="40"/>
        </w:rPr>
        <w:t>ANNO  201</w:t>
      </w:r>
      <w:r>
        <w:rPr>
          <w:b/>
          <w:sz w:val="40"/>
          <w:szCs w:val="40"/>
        </w:rPr>
        <w:t>6</w:t>
      </w:r>
      <w:r w:rsidRPr="00270708">
        <w:rPr>
          <w:b/>
          <w:sz w:val="40"/>
          <w:szCs w:val="40"/>
        </w:rPr>
        <w:t>.</w:t>
      </w:r>
    </w:p>
    <w:p w:rsidR="00CA22EF" w:rsidRDefault="00CA22EF" w:rsidP="00CA22EF">
      <w:pPr>
        <w:jc w:val="center"/>
        <w:rPr>
          <w:b/>
          <w:sz w:val="24"/>
        </w:rPr>
      </w:pPr>
    </w:p>
    <w:p w:rsidR="00CA22EF" w:rsidRDefault="00CA22EF" w:rsidP="00CA22EF">
      <w:pPr>
        <w:spacing w:line="120" w:lineRule="auto"/>
        <w:jc w:val="center"/>
        <w:rPr>
          <w:b/>
          <w:sz w:val="24"/>
        </w:rPr>
      </w:pPr>
    </w:p>
    <w:p w:rsidR="00CA22EF" w:rsidRPr="001F644A" w:rsidRDefault="00CA22EF" w:rsidP="00CA22EF">
      <w:pPr>
        <w:jc w:val="both"/>
        <w:rPr>
          <w:b/>
          <w:sz w:val="25"/>
          <w:szCs w:val="25"/>
        </w:rPr>
      </w:pPr>
      <w:r w:rsidRPr="001F644A">
        <w:rPr>
          <w:b/>
          <w:sz w:val="25"/>
          <w:szCs w:val="25"/>
        </w:rPr>
        <w:t xml:space="preserve">L’AREA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PESCA REGOLAMENTATA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PIANE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CARNIGLIA, CHE PER MAGGIORE BREVITA’ CHIAMEREMO “ZONA TURISTICA”, E’ L’AREA CHE SI ESTENDE SUL TRATTO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FIUME TARO COMPRESO TRA IL LAGO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POMETO E </w:t>
      </w:r>
      <w:smartTag w:uri="urn:schemas-microsoft-com:office:smarttags" w:element="PersonName">
        <w:smartTagPr>
          <w:attr w:name="ProductID" w:val="LA DIGA DI"/>
        </w:smartTagPr>
        <w:r w:rsidRPr="001F644A">
          <w:rPr>
            <w:b/>
            <w:sz w:val="25"/>
            <w:szCs w:val="25"/>
          </w:rPr>
          <w:t xml:space="preserve">LA DIGA </w:t>
        </w:r>
        <w:proofErr w:type="spellStart"/>
        <w:r w:rsidRPr="001F644A">
          <w:rPr>
            <w:b/>
            <w:sz w:val="25"/>
            <w:szCs w:val="25"/>
          </w:rPr>
          <w:t>DI</w:t>
        </w:r>
      </w:smartTag>
      <w:proofErr w:type="spellEnd"/>
      <w:r w:rsidRPr="001F644A">
        <w:rPr>
          <w:b/>
          <w:sz w:val="25"/>
          <w:szCs w:val="25"/>
        </w:rPr>
        <w:t xml:space="preserve"> PIANE </w:t>
      </w:r>
      <w:proofErr w:type="spellStart"/>
      <w:r w:rsidRPr="001F644A">
        <w:rPr>
          <w:b/>
          <w:sz w:val="25"/>
          <w:szCs w:val="25"/>
        </w:rPr>
        <w:t>DI</w:t>
      </w:r>
      <w:proofErr w:type="spellEnd"/>
      <w:r w:rsidRPr="001F644A">
        <w:rPr>
          <w:b/>
          <w:sz w:val="25"/>
          <w:szCs w:val="25"/>
        </w:rPr>
        <w:t xml:space="preserve"> CARNIGLIA.</w:t>
      </w:r>
    </w:p>
    <w:p w:rsidR="00CA22EF" w:rsidRDefault="00CA22EF" w:rsidP="00CA22EF">
      <w:pPr>
        <w:spacing w:line="144" w:lineRule="auto"/>
        <w:jc w:val="both"/>
        <w:rPr>
          <w:b/>
          <w:sz w:val="28"/>
          <w:u w:val="single"/>
        </w:rPr>
      </w:pPr>
    </w:p>
    <w:p w:rsidR="00CA22EF" w:rsidRDefault="00CA22EF" w:rsidP="00CA22EF">
      <w:pPr>
        <w:jc w:val="both"/>
        <w:rPr>
          <w:b/>
          <w:sz w:val="24"/>
          <w:u w:val="single"/>
        </w:rPr>
      </w:pPr>
      <w:r>
        <w:rPr>
          <w:b/>
          <w:sz w:val="28"/>
          <w:u w:val="single"/>
        </w:rPr>
        <w:t>ART.</w:t>
      </w:r>
      <w:r>
        <w:rPr>
          <w:b/>
          <w:sz w:val="28"/>
          <w:u w:val="single"/>
        </w:rPr>
        <w:tab/>
        <w:t>1</w:t>
      </w:r>
    </w:p>
    <w:p w:rsidR="00CA22EF" w:rsidRDefault="00CA22EF" w:rsidP="00CA22EF">
      <w:pPr>
        <w:spacing w:line="168" w:lineRule="auto"/>
        <w:jc w:val="both"/>
        <w:rPr>
          <w:b/>
          <w:sz w:val="24"/>
        </w:rPr>
      </w:pPr>
    </w:p>
    <w:p w:rsidR="00CA22EF" w:rsidRPr="00116F15" w:rsidRDefault="00CA22EF" w:rsidP="00CA22EF">
      <w:pPr>
        <w:jc w:val="both"/>
        <w:rPr>
          <w:b/>
          <w:sz w:val="25"/>
          <w:szCs w:val="25"/>
        </w:rPr>
      </w:pPr>
      <w:r w:rsidRPr="00116F15">
        <w:rPr>
          <w:b/>
          <w:sz w:val="25"/>
          <w:szCs w:val="25"/>
        </w:rPr>
        <w:t xml:space="preserve">LA PESCA ALL’INTERNO DELLA ZONA TURISTICA E’ CONSENTITA AI PESCATORI MUNITI </w:t>
      </w:r>
      <w:proofErr w:type="spellStart"/>
      <w:r w:rsidRPr="00116F15">
        <w:rPr>
          <w:b/>
          <w:sz w:val="25"/>
          <w:szCs w:val="25"/>
        </w:rPr>
        <w:t>DI</w:t>
      </w:r>
      <w:proofErr w:type="spellEnd"/>
      <w:r w:rsidRPr="00116F15">
        <w:rPr>
          <w:b/>
          <w:sz w:val="25"/>
          <w:szCs w:val="25"/>
        </w:rPr>
        <w:t>:</w:t>
      </w:r>
    </w:p>
    <w:p w:rsidR="00CA22EF" w:rsidRPr="00116F15" w:rsidRDefault="00CA22EF" w:rsidP="00CA22EF">
      <w:pPr>
        <w:numPr>
          <w:ilvl w:val="0"/>
          <w:numId w:val="1"/>
        </w:numPr>
        <w:jc w:val="both"/>
        <w:rPr>
          <w:sz w:val="25"/>
          <w:szCs w:val="25"/>
        </w:rPr>
      </w:pPr>
      <w:r w:rsidRPr="00116F15">
        <w:rPr>
          <w:b/>
          <w:sz w:val="25"/>
          <w:szCs w:val="25"/>
        </w:rPr>
        <w:t xml:space="preserve">LICENZA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PESCA SPORTIVA</w:t>
      </w:r>
      <w:r w:rsidRPr="00116F15">
        <w:rPr>
          <w:b/>
          <w:sz w:val="25"/>
          <w:szCs w:val="25"/>
        </w:rPr>
        <w:t xml:space="preserve"> IN CORSO </w:t>
      </w:r>
      <w:proofErr w:type="spellStart"/>
      <w:r w:rsidRPr="00116F15">
        <w:rPr>
          <w:b/>
          <w:sz w:val="25"/>
          <w:szCs w:val="25"/>
        </w:rPr>
        <w:t>DI</w:t>
      </w:r>
      <w:proofErr w:type="spellEnd"/>
      <w:r w:rsidRPr="00116F15">
        <w:rPr>
          <w:b/>
          <w:sz w:val="25"/>
          <w:szCs w:val="25"/>
        </w:rPr>
        <w:t xml:space="preserve"> VALIDITA’;</w:t>
      </w:r>
    </w:p>
    <w:p w:rsidR="00CA22EF" w:rsidRPr="00116F15" w:rsidRDefault="00CA22EF" w:rsidP="00CA22EF">
      <w:pPr>
        <w:numPr>
          <w:ilvl w:val="0"/>
          <w:numId w:val="1"/>
        </w:numPr>
        <w:jc w:val="both"/>
        <w:rPr>
          <w:sz w:val="25"/>
          <w:szCs w:val="25"/>
        </w:rPr>
      </w:pPr>
      <w:r w:rsidRPr="00116F15">
        <w:rPr>
          <w:b/>
          <w:sz w:val="25"/>
          <w:szCs w:val="25"/>
        </w:rPr>
        <w:t xml:space="preserve">TESSERINO PREVISTO DALLA </w:t>
      </w:r>
      <w:proofErr w:type="spellStart"/>
      <w:r w:rsidRPr="00116F15">
        <w:rPr>
          <w:b/>
          <w:sz w:val="25"/>
          <w:szCs w:val="25"/>
        </w:rPr>
        <w:t>L.R.</w:t>
      </w:r>
      <w:proofErr w:type="spellEnd"/>
      <w:r w:rsidRPr="00116F15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07</w:t>
      </w:r>
      <w:r w:rsidRPr="00116F15">
        <w:rPr>
          <w:b/>
          <w:sz w:val="25"/>
          <w:szCs w:val="25"/>
        </w:rPr>
        <w:t>/</w:t>
      </w:r>
      <w:r>
        <w:rPr>
          <w:b/>
          <w:sz w:val="25"/>
          <w:szCs w:val="25"/>
        </w:rPr>
        <w:t>11</w:t>
      </w:r>
      <w:r w:rsidRPr="00116F15">
        <w:rPr>
          <w:b/>
          <w:sz w:val="25"/>
          <w:szCs w:val="25"/>
        </w:rPr>
        <w:t>/</w:t>
      </w:r>
      <w:r>
        <w:rPr>
          <w:b/>
          <w:sz w:val="25"/>
          <w:szCs w:val="25"/>
        </w:rPr>
        <w:t>2012</w:t>
      </w:r>
      <w:r w:rsidRPr="00116F15">
        <w:rPr>
          <w:b/>
          <w:sz w:val="25"/>
          <w:szCs w:val="25"/>
        </w:rPr>
        <w:t xml:space="preserve">  N. 11;</w:t>
      </w:r>
    </w:p>
    <w:p w:rsidR="00CA22EF" w:rsidRPr="00116F15" w:rsidRDefault="00CA22EF" w:rsidP="00CA22EF">
      <w:pPr>
        <w:numPr>
          <w:ilvl w:val="0"/>
          <w:numId w:val="1"/>
        </w:numPr>
        <w:jc w:val="both"/>
        <w:rPr>
          <w:sz w:val="25"/>
          <w:szCs w:val="25"/>
        </w:rPr>
      </w:pPr>
      <w:r w:rsidRPr="00116F15">
        <w:rPr>
          <w:b/>
          <w:sz w:val="25"/>
          <w:szCs w:val="25"/>
        </w:rPr>
        <w:t xml:space="preserve">TESSERINO </w:t>
      </w:r>
      <w:proofErr w:type="spellStart"/>
      <w:r w:rsidRPr="00116F15">
        <w:rPr>
          <w:b/>
          <w:sz w:val="25"/>
          <w:szCs w:val="25"/>
        </w:rPr>
        <w:t>DI</w:t>
      </w:r>
      <w:proofErr w:type="spellEnd"/>
      <w:r w:rsidRPr="00116F15">
        <w:rPr>
          <w:b/>
          <w:sz w:val="25"/>
          <w:szCs w:val="25"/>
        </w:rPr>
        <w:t xml:space="preserve"> INGRESSO GIORNALIERO </w:t>
      </w:r>
      <w:r>
        <w:rPr>
          <w:b/>
          <w:sz w:val="25"/>
          <w:szCs w:val="25"/>
        </w:rPr>
        <w:t xml:space="preserve">(ROSSO </w:t>
      </w:r>
      <w:r w:rsidRPr="00116F15">
        <w:rPr>
          <w:b/>
          <w:sz w:val="25"/>
          <w:szCs w:val="25"/>
        </w:rPr>
        <w:t>O</w:t>
      </w:r>
      <w:r>
        <w:rPr>
          <w:b/>
          <w:sz w:val="25"/>
          <w:szCs w:val="25"/>
        </w:rPr>
        <w:t xml:space="preserve"> VERDE) O TESSERINO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INGRESSO GIORNALIERO DELL’</w:t>
      </w:r>
      <w:r w:rsidRPr="00116F15">
        <w:rPr>
          <w:b/>
          <w:sz w:val="25"/>
          <w:szCs w:val="25"/>
        </w:rPr>
        <w:t xml:space="preserve">ABBONAMENTO, DISPONIBILE PRESSO I SEGUENTI PUNTI </w:t>
      </w:r>
      <w:r>
        <w:rPr>
          <w:b/>
          <w:sz w:val="25"/>
          <w:szCs w:val="25"/>
        </w:rPr>
        <w:t xml:space="preserve">VENDITA </w:t>
      </w:r>
      <w:r w:rsidRPr="00116F15">
        <w:rPr>
          <w:b/>
          <w:sz w:val="25"/>
          <w:szCs w:val="25"/>
        </w:rPr>
        <w:t>AUTORIZZATI:</w:t>
      </w:r>
    </w:p>
    <w:p w:rsidR="00CA22EF" w:rsidRPr="00922704" w:rsidRDefault="00CA22EF" w:rsidP="00CA22EF">
      <w:pPr>
        <w:ind w:left="283"/>
        <w:jc w:val="both"/>
        <w:rPr>
          <w:sz w:val="23"/>
          <w:szCs w:val="23"/>
        </w:rPr>
      </w:pPr>
      <w:r>
        <w:rPr>
          <w:b/>
          <w:sz w:val="23"/>
          <w:szCs w:val="23"/>
        </w:rPr>
        <w:t>-</w:t>
      </w:r>
      <w:r w:rsidRPr="00922704">
        <w:rPr>
          <w:b/>
          <w:sz w:val="23"/>
          <w:szCs w:val="23"/>
        </w:rPr>
        <w:t xml:space="preserve">RISTORANTE “DA DIRCE” </w:t>
      </w:r>
      <w:r w:rsidRPr="00922704">
        <w:rPr>
          <w:b/>
          <w:sz w:val="23"/>
          <w:szCs w:val="23"/>
        </w:rPr>
        <w:tab/>
      </w:r>
      <w:r w:rsidRPr="00922704">
        <w:rPr>
          <w:b/>
          <w:sz w:val="23"/>
          <w:szCs w:val="23"/>
        </w:rPr>
        <w:tab/>
      </w:r>
      <w:r w:rsidRPr="00922704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</w:t>
      </w:r>
      <w:r w:rsidRPr="00922704">
        <w:rPr>
          <w:b/>
          <w:sz w:val="23"/>
          <w:szCs w:val="23"/>
        </w:rPr>
        <w:t xml:space="preserve">Loc. Piane di </w:t>
      </w:r>
      <w:proofErr w:type="spellStart"/>
      <w:r w:rsidRPr="00922704">
        <w:rPr>
          <w:b/>
          <w:sz w:val="23"/>
          <w:szCs w:val="23"/>
        </w:rPr>
        <w:t>Carniglia</w:t>
      </w:r>
      <w:proofErr w:type="spellEnd"/>
      <w:r w:rsidRPr="00922704">
        <w:rPr>
          <w:b/>
          <w:sz w:val="23"/>
          <w:szCs w:val="23"/>
        </w:rPr>
        <w:t xml:space="preserve"> n.45</w:t>
      </w:r>
    </w:p>
    <w:p w:rsidR="00CA22EF" w:rsidRPr="00922704" w:rsidRDefault="00CA22EF" w:rsidP="00CA22EF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-LOCANDA FERRARI  (“DA CECCHINO”)    Loc. Piane di </w:t>
      </w:r>
      <w:proofErr w:type="spellStart"/>
      <w:r>
        <w:rPr>
          <w:b/>
          <w:sz w:val="23"/>
          <w:szCs w:val="23"/>
        </w:rPr>
        <w:t>Carniglia</w:t>
      </w:r>
      <w:proofErr w:type="spellEnd"/>
      <w:r>
        <w:rPr>
          <w:b/>
          <w:sz w:val="23"/>
          <w:szCs w:val="23"/>
        </w:rPr>
        <w:t xml:space="preserve"> n.32</w:t>
      </w:r>
    </w:p>
    <w:p w:rsidR="00CA22EF" w:rsidRPr="00922704" w:rsidRDefault="00CA22EF" w:rsidP="00CA22EF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-</w:t>
      </w:r>
      <w:r w:rsidRPr="00922704">
        <w:rPr>
          <w:b/>
          <w:sz w:val="23"/>
          <w:szCs w:val="23"/>
        </w:rPr>
        <w:t xml:space="preserve">BAR-EDICOLA ”MASALA”   Via Garibaldi n.8 - </w:t>
      </w:r>
      <w:proofErr w:type="spellStart"/>
      <w:r w:rsidRPr="00922704">
        <w:rPr>
          <w:b/>
          <w:sz w:val="23"/>
          <w:szCs w:val="23"/>
        </w:rPr>
        <w:t>Bedonia</w:t>
      </w:r>
      <w:proofErr w:type="spellEnd"/>
      <w:r w:rsidRPr="00922704">
        <w:rPr>
          <w:b/>
          <w:sz w:val="23"/>
          <w:szCs w:val="23"/>
        </w:rPr>
        <w:t>.</w:t>
      </w:r>
    </w:p>
    <w:p w:rsidR="00CA22EF" w:rsidRDefault="00CA22EF" w:rsidP="00CA22EF">
      <w:pPr>
        <w:spacing w:line="144" w:lineRule="auto"/>
        <w:jc w:val="both"/>
        <w:rPr>
          <w:b/>
          <w:sz w:val="24"/>
        </w:rPr>
      </w:pPr>
    </w:p>
    <w:p w:rsidR="00CA22EF" w:rsidRPr="00116F15" w:rsidRDefault="00CA22EF" w:rsidP="00CA22EF">
      <w:pPr>
        <w:jc w:val="both"/>
        <w:rPr>
          <w:b/>
          <w:sz w:val="32"/>
          <w:szCs w:val="32"/>
          <w:u w:val="single"/>
        </w:rPr>
      </w:pPr>
      <w:r w:rsidRPr="00116F15">
        <w:rPr>
          <w:b/>
          <w:sz w:val="32"/>
          <w:szCs w:val="32"/>
          <w:u w:val="single"/>
        </w:rPr>
        <w:t>ART. 2</w:t>
      </w:r>
    </w:p>
    <w:p w:rsidR="00CA22EF" w:rsidRPr="00116F15" w:rsidRDefault="00CA22EF" w:rsidP="00CA22EF">
      <w:pPr>
        <w:spacing w:line="168" w:lineRule="auto"/>
        <w:jc w:val="both"/>
        <w:rPr>
          <w:b/>
          <w:sz w:val="25"/>
          <w:szCs w:val="25"/>
          <w:u w:val="single"/>
        </w:rPr>
      </w:pPr>
    </w:p>
    <w:p w:rsidR="00CA22EF" w:rsidRPr="00116F15" w:rsidRDefault="00CA22EF" w:rsidP="00CA22EF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TIPOLOGIE </w:t>
      </w:r>
      <w:proofErr w:type="spellStart"/>
      <w:r>
        <w:rPr>
          <w:b/>
          <w:i/>
          <w:sz w:val="32"/>
          <w:szCs w:val="32"/>
          <w:u w:val="single"/>
        </w:rPr>
        <w:t>DI</w:t>
      </w:r>
      <w:proofErr w:type="spellEnd"/>
      <w:r>
        <w:rPr>
          <w:b/>
          <w:i/>
          <w:sz w:val="32"/>
          <w:szCs w:val="32"/>
          <w:u w:val="single"/>
        </w:rPr>
        <w:t xml:space="preserve"> PESCA AMMESSE</w:t>
      </w:r>
      <w:r w:rsidRPr="00116F15">
        <w:rPr>
          <w:b/>
          <w:i/>
          <w:sz w:val="32"/>
          <w:szCs w:val="32"/>
          <w:u w:val="single"/>
        </w:rPr>
        <w:t xml:space="preserve"> </w:t>
      </w:r>
    </w:p>
    <w:p w:rsidR="00CA22EF" w:rsidRPr="00116F15" w:rsidRDefault="00CA22EF" w:rsidP="00CA22EF">
      <w:pPr>
        <w:spacing w:line="168" w:lineRule="auto"/>
        <w:jc w:val="both"/>
        <w:rPr>
          <w:b/>
          <w:i/>
          <w:sz w:val="25"/>
          <w:szCs w:val="25"/>
          <w:u w:val="single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NELL’AREA SONO CONSENTITE DUE TIPOLOGIE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PESCA, E PRECISAMENTE:</w:t>
      </w:r>
    </w:p>
    <w:p w:rsidR="00CA22EF" w:rsidRDefault="00CA22EF" w:rsidP="00CA22EF">
      <w:pPr>
        <w:spacing w:line="144" w:lineRule="auto"/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-PESCA ALLA SOLA TROTA FARIO, FINO AL NUMERO MASSIMO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ESEMPLARI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MISURA SUPERIORE A </w:t>
      </w:r>
      <w:smartTag w:uri="urn:schemas-microsoft-com:office:smarttags" w:element="metricconverter">
        <w:smartTagPr>
          <w:attr w:name="ProductID" w:val="22 CM"/>
        </w:smartTagPr>
        <w:r>
          <w:rPr>
            <w:b/>
            <w:sz w:val="25"/>
            <w:szCs w:val="25"/>
          </w:rPr>
          <w:t xml:space="preserve">22 </w:t>
        </w:r>
        <w:proofErr w:type="spellStart"/>
        <w:r>
          <w:rPr>
            <w:b/>
            <w:sz w:val="25"/>
            <w:szCs w:val="25"/>
          </w:rPr>
          <w:t>CM</w:t>
        </w:r>
      </w:smartTag>
      <w:proofErr w:type="spellEnd"/>
      <w:r>
        <w:rPr>
          <w:b/>
          <w:sz w:val="25"/>
          <w:szCs w:val="25"/>
        </w:rPr>
        <w:t xml:space="preserve">. CONSENTITO PER </w:t>
      </w:r>
      <w:smartTag w:uri="urn:schemas-microsoft-com:office:smarttags" w:element="PersonName">
        <w:smartTagPr>
          <w:attr w:name="ProductID" w:val="LA PESCA AI"/>
        </w:smartTagPr>
        <w:r>
          <w:rPr>
            <w:b/>
            <w:sz w:val="25"/>
            <w:szCs w:val="25"/>
          </w:rPr>
          <w:t>LA PESCA AI</w:t>
        </w:r>
      </w:smartTag>
      <w:r>
        <w:rPr>
          <w:b/>
          <w:sz w:val="25"/>
          <w:szCs w:val="25"/>
        </w:rPr>
        <w:t xml:space="preserve"> SALMONIDI, CHE IL PESCATORE DEVE OBBLIGATORIAMENTE TRATTENERE E SEGNARE SUL TESSERINO </w:t>
      </w:r>
      <w:proofErr w:type="spellStart"/>
      <w:r>
        <w:rPr>
          <w:b/>
          <w:sz w:val="25"/>
          <w:szCs w:val="25"/>
        </w:rPr>
        <w:t>REGIONALE.LA</w:t>
      </w:r>
      <w:proofErr w:type="spellEnd"/>
      <w:r>
        <w:rPr>
          <w:b/>
          <w:sz w:val="25"/>
          <w:szCs w:val="25"/>
        </w:rPr>
        <w:t xml:space="preserve"> PESCA E’ AMMESSA CON ESCHE NATURALI ED ARTIFICIALI, CON UNA SOLA CANNA CON MULINELLO ARMATA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UN SOLO AMO O ANCORETTA SENZA ARDIGLIONE O CON ARDIGLIONE SCHIACCIATO.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-PESCA ALLA SOLA TROTA FARIO CON OBBLIGO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RILASCIO IMMEDIATO DEL PESCATO (SISTEMA “NO KILL”) CON USO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ESCHE ARTIFICIALI MUNITE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UN SOLO AMO SENZA ARDIGLIONE O CON ARDIGLIONE SCHIACCIATO, CON ESCLUSIONE DELLE ESCHE GOMMOSE, JIGS, OPPURE CON USO MOSCA, CODA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TOPO, CON UN NUMERO MASSIMO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DUE MOSCHE, SENZA ARDIGLIONE O CON ARDIGLIONE SCHIACCIATO;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Pr="00116F15" w:rsidRDefault="00CA22EF" w:rsidP="00CA22EF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GLI ESEMPLARI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TROTA FARIO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DIMENSIONE INFERIORE ALLA TAGLIA MINIMA O APPARTENENTI A TUTTE ALLE ALTRE SPECIE ITTICHE DEVONO ESSERE IMMEDIATAMENTE RILASCIATI, AVENDO CURA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BAGNARSI LE MANI PRIMA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TOCCARE IL PESCE</w:t>
      </w:r>
      <w:r w:rsidRPr="00116F15">
        <w:rPr>
          <w:b/>
          <w:sz w:val="25"/>
          <w:szCs w:val="25"/>
        </w:rPr>
        <w:t>.</w:t>
      </w:r>
    </w:p>
    <w:p w:rsidR="00CA22EF" w:rsidRPr="00116F15" w:rsidRDefault="00CA22EF" w:rsidP="00CA22EF">
      <w:pPr>
        <w:jc w:val="both"/>
        <w:rPr>
          <w:b/>
          <w:sz w:val="25"/>
          <w:szCs w:val="25"/>
        </w:rPr>
      </w:pPr>
    </w:p>
    <w:p w:rsidR="00CA22EF" w:rsidRPr="002D3372" w:rsidRDefault="00CA22EF" w:rsidP="00CA22EF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-Pag</w:t>
      </w:r>
      <w:proofErr w:type="spellEnd"/>
      <w:r>
        <w:rPr>
          <w:b/>
          <w:sz w:val="26"/>
          <w:szCs w:val="26"/>
        </w:rPr>
        <w:t>.1/3</w:t>
      </w:r>
      <w:r w:rsidRPr="002D3372">
        <w:rPr>
          <w:b/>
          <w:sz w:val="26"/>
          <w:szCs w:val="26"/>
        </w:rPr>
        <w:t>-</w:t>
      </w:r>
    </w:p>
    <w:p w:rsidR="00CA22EF" w:rsidRDefault="00CA22EF" w:rsidP="00CA22EF">
      <w:pPr>
        <w:jc w:val="both"/>
        <w:rPr>
          <w:b/>
          <w:sz w:val="32"/>
          <w:szCs w:val="32"/>
          <w:u w:val="single"/>
        </w:rPr>
      </w:pPr>
    </w:p>
    <w:p w:rsidR="00CA22EF" w:rsidRPr="00116F15" w:rsidRDefault="00CA22EF" w:rsidP="00CA22EF">
      <w:pPr>
        <w:jc w:val="both"/>
        <w:rPr>
          <w:b/>
          <w:sz w:val="32"/>
          <w:szCs w:val="32"/>
          <w:u w:val="single"/>
        </w:rPr>
      </w:pPr>
      <w:r w:rsidRPr="00116F15">
        <w:rPr>
          <w:b/>
          <w:sz w:val="32"/>
          <w:szCs w:val="32"/>
          <w:u w:val="single"/>
        </w:rPr>
        <w:lastRenderedPageBreak/>
        <w:t xml:space="preserve">ART. </w:t>
      </w:r>
      <w:r>
        <w:rPr>
          <w:b/>
          <w:sz w:val="32"/>
          <w:szCs w:val="32"/>
          <w:u w:val="single"/>
        </w:rPr>
        <w:t>3</w:t>
      </w:r>
    </w:p>
    <w:p w:rsidR="00CA22EF" w:rsidRPr="00116F15" w:rsidRDefault="00CA22EF" w:rsidP="00CA22EF">
      <w:pPr>
        <w:spacing w:line="144" w:lineRule="auto"/>
        <w:jc w:val="both"/>
        <w:rPr>
          <w:b/>
          <w:sz w:val="32"/>
          <w:szCs w:val="32"/>
          <w:u w:val="single"/>
        </w:rPr>
      </w:pPr>
    </w:p>
    <w:p w:rsidR="00CA22EF" w:rsidRPr="00116F15" w:rsidRDefault="00CA22EF" w:rsidP="00CA22EF">
      <w:pPr>
        <w:jc w:val="both"/>
        <w:rPr>
          <w:b/>
          <w:i/>
          <w:sz w:val="32"/>
          <w:szCs w:val="32"/>
          <w:u w:val="single"/>
        </w:rPr>
      </w:pPr>
      <w:r w:rsidRPr="00116F15">
        <w:rPr>
          <w:b/>
          <w:i/>
          <w:sz w:val="32"/>
          <w:szCs w:val="32"/>
          <w:u w:val="single"/>
        </w:rPr>
        <w:t xml:space="preserve">PERIODI </w:t>
      </w:r>
      <w:proofErr w:type="spellStart"/>
      <w:r w:rsidRPr="00116F15">
        <w:rPr>
          <w:b/>
          <w:i/>
          <w:sz w:val="32"/>
          <w:szCs w:val="32"/>
          <w:u w:val="single"/>
        </w:rPr>
        <w:t>DI</w:t>
      </w:r>
      <w:proofErr w:type="spellEnd"/>
      <w:r w:rsidRPr="00116F15">
        <w:rPr>
          <w:b/>
          <w:i/>
          <w:sz w:val="32"/>
          <w:szCs w:val="32"/>
          <w:u w:val="single"/>
        </w:rPr>
        <w:t xml:space="preserve"> PESCA</w:t>
      </w:r>
    </w:p>
    <w:p w:rsidR="00CA22EF" w:rsidRPr="00116F15" w:rsidRDefault="00CA22EF" w:rsidP="00CA22EF">
      <w:pPr>
        <w:spacing w:line="144" w:lineRule="auto"/>
        <w:jc w:val="both"/>
        <w:rPr>
          <w:b/>
          <w:i/>
          <w:sz w:val="25"/>
          <w:szCs w:val="25"/>
          <w:u w:val="single"/>
        </w:rPr>
      </w:pPr>
    </w:p>
    <w:p w:rsidR="00CA22EF" w:rsidRPr="00116F15" w:rsidRDefault="00CA22EF" w:rsidP="00CA22EF">
      <w:pPr>
        <w:jc w:val="both"/>
        <w:rPr>
          <w:b/>
          <w:sz w:val="25"/>
          <w:szCs w:val="25"/>
        </w:rPr>
      </w:pPr>
      <w:r w:rsidRPr="00116F15">
        <w:rPr>
          <w:b/>
          <w:sz w:val="25"/>
          <w:szCs w:val="25"/>
        </w:rPr>
        <w:t xml:space="preserve">ALL’INTERNO DELLA ZONA TURISTICA, </w:t>
      </w:r>
      <w:smartTag w:uri="urn:schemas-microsoft-com:office:smarttags" w:element="PersonName">
        <w:smartTagPr>
          <w:attr w:name="ProductID" w:val="LA PESCA E"/>
        </w:smartTagPr>
        <w:r w:rsidRPr="00116F15">
          <w:rPr>
            <w:b/>
            <w:sz w:val="25"/>
            <w:szCs w:val="25"/>
          </w:rPr>
          <w:t>LA PESCA E</w:t>
        </w:r>
      </w:smartTag>
      <w:r w:rsidRPr="00116F15">
        <w:rPr>
          <w:b/>
          <w:sz w:val="25"/>
          <w:szCs w:val="25"/>
        </w:rPr>
        <w:t>’ REGOLATA SECONDO QUANTO RIPORTATO NE</w:t>
      </w:r>
      <w:r>
        <w:rPr>
          <w:b/>
          <w:sz w:val="25"/>
          <w:szCs w:val="25"/>
        </w:rPr>
        <w:t>I REGOLAMENTI REGIONALI</w:t>
      </w:r>
      <w:r w:rsidRPr="00116F15">
        <w:rPr>
          <w:b/>
          <w:sz w:val="25"/>
          <w:szCs w:val="25"/>
        </w:rPr>
        <w:t>.</w:t>
      </w:r>
    </w:p>
    <w:p w:rsidR="00CA22EF" w:rsidRDefault="00CA22EF" w:rsidP="00CA22EF">
      <w:pPr>
        <w:jc w:val="both"/>
        <w:rPr>
          <w:b/>
          <w:sz w:val="24"/>
        </w:rPr>
      </w:pPr>
    </w:p>
    <w:p w:rsidR="00CA22EF" w:rsidRPr="00116F15" w:rsidRDefault="00CA22EF" w:rsidP="00CA22EF">
      <w:pPr>
        <w:jc w:val="both"/>
        <w:rPr>
          <w:b/>
          <w:sz w:val="32"/>
          <w:szCs w:val="32"/>
          <w:u w:val="single"/>
        </w:rPr>
      </w:pPr>
      <w:r w:rsidRPr="00116F15">
        <w:rPr>
          <w:b/>
          <w:sz w:val="32"/>
          <w:szCs w:val="32"/>
          <w:u w:val="single"/>
        </w:rPr>
        <w:t xml:space="preserve">ART. </w:t>
      </w:r>
      <w:r>
        <w:rPr>
          <w:b/>
          <w:sz w:val="32"/>
          <w:szCs w:val="32"/>
          <w:u w:val="single"/>
        </w:rPr>
        <w:t>4</w:t>
      </w:r>
    </w:p>
    <w:p w:rsidR="00CA22EF" w:rsidRDefault="00CA22EF" w:rsidP="00CA22EF">
      <w:pPr>
        <w:spacing w:line="144" w:lineRule="auto"/>
        <w:jc w:val="both"/>
        <w:rPr>
          <w:b/>
          <w:sz w:val="28"/>
          <w:u w:val="single"/>
        </w:rPr>
      </w:pPr>
    </w:p>
    <w:p w:rsidR="00CA22EF" w:rsidRDefault="00CA22EF" w:rsidP="00CA22EF">
      <w:pPr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GIORNATE </w:t>
      </w:r>
      <w:proofErr w:type="spellStart"/>
      <w:r>
        <w:rPr>
          <w:b/>
          <w:i/>
          <w:sz w:val="32"/>
          <w:u w:val="single"/>
        </w:rPr>
        <w:t>DI</w:t>
      </w:r>
      <w:proofErr w:type="spellEnd"/>
      <w:r>
        <w:rPr>
          <w:b/>
          <w:i/>
          <w:sz w:val="32"/>
          <w:u w:val="single"/>
        </w:rPr>
        <w:t xml:space="preserve"> PESCA ED ORARI</w:t>
      </w:r>
    </w:p>
    <w:p w:rsidR="00CA22EF" w:rsidRDefault="00CA22EF" w:rsidP="00CA22EF">
      <w:pPr>
        <w:spacing w:line="144" w:lineRule="auto"/>
        <w:jc w:val="both"/>
        <w:rPr>
          <w:b/>
          <w:i/>
          <w:sz w:val="32"/>
          <w:u w:val="single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smartTag w:uri="urn:schemas-microsoft-com:office:smarttags" w:element="PersonName">
        <w:smartTagPr>
          <w:attr w:name="ProductID" w:val="LA PESCA E"/>
        </w:smartTagPr>
        <w:r w:rsidRPr="00116F15">
          <w:rPr>
            <w:b/>
            <w:sz w:val="25"/>
            <w:szCs w:val="25"/>
          </w:rPr>
          <w:t>LA PESCA E</w:t>
        </w:r>
      </w:smartTag>
      <w:r w:rsidRPr="00116F15">
        <w:rPr>
          <w:b/>
          <w:sz w:val="25"/>
          <w:szCs w:val="25"/>
        </w:rPr>
        <w:t>’ CONSENTITA TUTTI I GIORNI</w:t>
      </w:r>
      <w:r>
        <w:rPr>
          <w:b/>
          <w:sz w:val="25"/>
          <w:szCs w:val="25"/>
        </w:rPr>
        <w:t xml:space="preserve">, </w:t>
      </w:r>
      <w:r w:rsidRPr="00116F15">
        <w:rPr>
          <w:b/>
          <w:sz w:val="25"/>
          <w:szCs w:val="25"/>
        </w:rPr>
        <w:t>AD ESCLUSIONE DEL VENERDI’</w:t>
      </w:r>
      <w:r>
        <w:rPr>
          <w:b/>
          <w:sz w:val="25"/>
          <w:szCs w:val="25"/>
        </w:rPr>
        <w:t xml:space="preserve">, </w:t>
      </w:r>
      <w:r w:rsidRPr="00116F15">
        <w:rPr>
          <w:b/>
          <w:sz w:val="25"/>
          <w:szCs w:val="25"/>
        </w:rPr>
        <w:t xml:space="preserve">DALLE ORE 7,30 </w:t>
      </w:r>
      <w:r>
        <w:rPr>
          <w:b/>
          <w:sz w:val="25"/>
          <w:szCs w:val="25"/>
        </w:rPr>
        <w:t xml:space="preserve">ALLE ORE 12,30 E DALLE ORE 14,30 SINO </w:t>
      </w:r>
      <w:r w:rsidRPr="00116F15">
        <w:rPr>
          <w:b/>
          <w:sz w:val="25"/>
          <w:szCs w:val="25"/>
        </w:rPr>
        <w:t xml:space="preserve">AGLI ORARI </w:t>
      </w:r>
      <w:r>
        <w:rPr>
          <w:b/>
          <w:sz w:val="25"/>
          <w:szCs w:val="25"/>
        </w:rPr>
        <w:t>FISSATI DALLE NORME REGIONALI VIGENTI</w:t>
      </w:r>
      <w:r w:rsidRPr="00116F15">
        <w:rPr>
          <w:b/>
          <w:sz w:val="25"/>
          <w:szCs w:val="25"/>
        </w:rPr>
        <w:t>.</w:t>
      </w:r>
    </w:p>
    <w:p w:rsidR="00CA22EF" w:rsidRDefault="00CA22EF" w:rsidP="00CA22EF">
      <w:pPr>
        <w:spacing w:line="144" w:lineRule="auto"/>
        <w:jc w:val="both"/>
        <w:rPr>
          <w:b/>
          <w:sz w:val="25"/>
          <w:szCs w:val="25"/>
        </w:rPr>
      </w:pPr>
    </w:p>
    <w:p w:rsidR="00CA22EF" w:rsidRPr="00116F15" w:rsidRDefault="00CA22EF" w:rsidP="00CA22EF">
      <w:pPr>
        <w:jc w:val="both"/>
        <w:rPr>
          <w:b/>
          <w:sz w:val="32"/>
          <w:szCs w:val="32"/>
          <w:u w:val="single"/>
        </w:rPr>
      </w:pPr>
      <w:r w:rsidRPr="00116F15">
        <w:rPr>
          <w:b/>
          <w:sz w:val="32"/>
          <w:szCs w:val="32"/>
          <w:u w:val="single"/>
        </w:rPr>
        <w:t xml:space="preserve">ART. </w:t>
      </w:r>
      <w:r>
        <w:rPr>
          <w:b/>
          <w:sz w:val="32"/>
          <w:szCs w:val="32"/>
          <w:u w:val="single"/>
        </w:rPr>
        <w:t>5</w:t>
      </w:r>
    </w:p>
    <w:p w:rsidR="00CA22EF" w:rsidRDefault="00CA22EF" w:rsidP="00CA22EF">
      <w:pPr>
        <w:spacing w:line="144" w:lineRule="auto"/>
        <w:jc w:val="both"/>
        <w:rPr>
          <w:b/>
          <w:sz w:val="28"/>
          <w:u w:val="single"/>
        </w:rPr>
      </w:pPr>
    </w:p>
    <w:p w:rsidR="00CA22EF" w:rsidRDefault="00CA22EF" w:rsidP="00CA22EF">
      <w:pPr>
        <w:jc w:val="both"/>
        <w:rPr>
          <w:b/>
          <w:i/>
          <w:sz w:val="28"/>
          <w:u w:val="single"/>
        </w:rPr>
      </w:pPr>
      <w:r>
        <w:rPr>
          <w:b/>
          <w:i/>
          <w:sz w:val="32"/>
          <w:u w:val="single"/>
        </w:rPr>
        <w:t>LIMITI QUANTITATIVI DELLE CATTURE GIORNALIERE</w:t>
      </w:r>
    </w:p>
    <w:p w:rsidR="00CA22EF" w:rsidRDefault="00CA22EF" w:rsidP="00CA22EF">
      <w:pPr>
        <w:spacing w:line="144" w:lineRule="auto"/>
        <w:jc w:val="both"/>
        <w:rPr>
          <w:b/>
          <w:i/>
          <w:sz w:val="28"/>
          <w:u w:val="single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 w:rsidRPr="00116F15">
        <w:rPr>
          <w:b/>
          <w:sz w:val="25"/>
          <w:szCs w:val="25"/>
        </w:rPr>
        <w:t xml:space="preserve">NELLE ACQUE DELLA ZONA TURISTICA IL LIMITE GIORNALIERO E’ FISSATO IN N. 5 CAPI PER LE TROTE FARIO,CON L’OBBLIGO RIGOROSO </w:t>
      </w:r>
      <w:proofErr w:type="spellStart"/>
      <w:r w:rsidRPr="00116F15">
        <w:rPr>
          <w:b/>
          <w:sz w:val="25"/>
          <w:szCs w:val="25"/>
        </w:rPr>
        <w:t>DI</w:t>
      </w:r>
      <w:proofErr w:type="spellEnd"/>
      <w:r w:rsidRPr="00116F15">
        <w:rPr>
          <w:b/>
          <w:sz w:val="25"/>
          <w:szCs w:val="25"/>
        </w:rPr>
        <w:t xml:space="preserve"> SEGNATURA SUL LIBRETTO REGIONALE.</w:t>
      </w:r>
    </w:p>
    <w:p w:rsidR="00CA22EF" w:rsidRDefault="00CA22EF" w:rsidP="00CA22EF">
      <w:pPr>
        <w:spacing w:line="144" w:lineRule="auto"/>
        <w:jc w:val="both"/>
        <w:rPr>
          <w:b/>
          <w:sz w:val="25"/>
          <w:szCs w:val="25"/>
        </w:rPr>
      </w:pPr>
    </w:p>
    <w:p w:rsidR="00CA22EF" w:rsidRPr="00116F15" w:rsidRDefault="00CA22EF" w:rsidP="00CA22EF">
      <w:pPr>
        <w:jc w:val="both"/>
        <w:rPr>
          <w:b/>
          <w:i/>
          <w:sz w:val="32"/>
          <w:szCs w:val="32"/>
          <w:u w:val="single"/>
        </w:rPr>
      </w:pPr>
      <w:r w:rsidRPr="00116F15">
        <w:rPr>
          <w:b/>
          <w:sz w:val="32"/>
          <w:szCs w:val="32"/>
          <w:u w:val="single"/>
        </w:rPr>
        <w:t>ART.</w:t>
      </w:r>
      <w:r>
        <w:rPr>
          <w:b/>
          <w:sz w:val="32"/>
          <w:szCs w:val="32"/>
          <w:u w:val="single"/>
        </w:rPr>
        <w:t>6</w:t>
      </w:r>
    </w:p>
    <w:p w:rsidR="00CA22EF" w:rsidRDefault="00CA22EF" w:rsidP="00CA22EF">
      <w:pPr>
        <w:spacing w:line="144" w:lineRule="auto"/>
        <w:jc w:val="both"/>
        <w:rPr>
          <w:b/>
          <w:i/>
          <w:sz w:val="32"/>
          <w:u w:val="single"/>
        </w:rPr>
      </w:pPr>
    </w:p>
    <w:p w:rsidR="00CA22EF" w:rsidRDefault="00CA22EF" w:rsidP="00CA22EF">
      <w:pPr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TIPOLOGIE  DEI  PERMESSI  </w:t>
      </w:r>
      <w:proofErr w:type="spellStart"/>
      <w:r>
        <w:rPr>
          <w:b/>
          <w:i/>
          <w:sz w:val="32"/>
          <w:u w:val="single"/>
        </w:rPr>
        <w:t>DI</w:t>
      </w:r>
      <w:proofErr w:type="spellEnd"/>
      <w:r>
        <w:rPr>
          <w:b/>
          <w:i/>
          <w:sz w:val="32"/>
          <w:u w:val="single"/>
        </w:rPr>
        <w:t xml:space="preserve">  PESCA</w:t>
      </w:r>
    </w:p>
    <w:p w:rsidR="00CA22EF" w:rsidRDefault="00CA22EF" w:rsidP="00CA22EF">
      <w:pPr>
        <w:spacing w:line="144" w:lineRule="auto"/>
        <w:jc w:val="both"/>
        <w:rPr>
          <w:b/>
          <w:i/>
          <w:sz w:val="32"/>
          <w:u w:val="single"/>
        </w:rPr>
      </w:pPr>
    </w:p>
    <w:p w:rsidR="00CA22EF" w:rsidRDefault="00CA22EF" w:rsidP="00CA22EF">
      <w:pPr>
        <w:jc w:val="both"/>
        <w:rPr>
          <w:b/>
          <w:sz w:val="24"/>
        </w:rPr>
      </w:pPr>
      <w:r>
        <w:rPr>
          <w:b/>
          <w:sz w:val="24"/>
        </w:rPr>
        <w:t xml:space="preserve">PER POTER PRATICARE L’ESERCIZIO DELL’ATTIVITA’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PESCA SPORTIVA ALL’INTERNO DELLA ZONA TURISTICA, L’UTENTE POTRA’ EFFETTUARE:</w:t>
      </w:r>
    </w:p>
    <w:p w:rsidR="00CA22EF" w:rsidRDefault="00CA22EF" w:rsidP="00CA22EF">
      <w:pPr>
        <w:spacing w:line="144" w:lineRule="auto"/>
        <w:jc w:val="both"/>
        <w:rPr>
          <w:b/>
          <w:sz w:val="28"/>
        </w:rPr>
      </w:pP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8"/>
        </w:rPr>
        <w:t>1)UN ABBONAMENTO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AL PREZZO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€.120,00 (CENTOVENTI/00): </w:t>
      </w:r>
      <w:r w:rsidRPr="00783F8E">
        <w:rPr>
          <w:b/>
          <w:sz w:val="25"/>
          <w:szCs w:val="25"/>
        </w:rPr>
        <w:t xml:space="preserve">QUESTA TIPOLOGIA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PERMESSO CONSENTIRA’ AL PESCATORE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POTER P</w:t>
      </w:r>
      <w:r>
        <w:rPr>
          <w:b/>
          <w:sz w:val="25"/>
          <w:szCs w:val="25"/>
        </w:rPr>
        <w:t xml:space="preserve">RATICARE L’ATTIVITA’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PESCA </w:t>
      </w:r>
      <w:r w:rsidRPr="00783F8E">
        <w:rPr>
          <w:b/>
          <w:sz w:val="25"/>
          <w:szCs w:val="25"/>
        </w:rPr>
        <w:t xml:space="preserve">PER UN NUMERO MAX.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GIORNATE PARI A 30 (TRENTA);IN QUESTO CASO, ALL’UTENTE, VERRA’ CONSEGNATO UN BLOCCHETTO CONTENENTE N.30 TESSERINI, NUMERATI PROGRESSIVAMENTE DA 1 A 30, SU CIASCUNO DEI QUALI SARA’ STAMPATO ANCHE IL NUMERO IDENTIFICATIVO DELL’ABBONAMENTO.</w:t>
      </w:r>
    </w:p>
    <w:p w:rsidR="00CA22EF" w:rsidRPr="00783F8E" w:rsidRDefault="00CA22EF" w:rsidP="00CA22EF">
      <w:pPr>
        <w:spacing w:line="144" w:lineRule="auto"/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 w:rsidRPr="00783F8E">
        <w:rPr>
          <w:b/>
          <w:sz w:val="25"/>
          <w:szCs w:val="25"/>
        </w:rPr>
        <w:t>RESTA INTESO CHE, UNA VOLTA ESAURITI I TESSERINI, IL PESCATORE POTRA’ EFFETTUARE UN NUOVO ABBONAMENTO,</w:t>
      </w:r>
      <w:r>
        <w:rPr>
          <w:b/>
          <w:sz w:val="25"/>
          <w:szCs w:val="25"/>
        </w:rPr>
        <w:t xml:space="preserve"> UTILIZZABILE </w:t>
      </w:r>
      <w:r w:rsidRPr="00783F8E">
        <w:rPr>
          <w:b/>
          <w:sz w:val="25"/>
          <w:szCs w:val="25"/>
        </w:rPr>
        <w:t xml:space="preserve">SEMPRE </w:t>
      </w:r>
      <w:r>
        <w:rPr>
          <w:b/>
          <w:sz w:val="25"/>
          <w:szCs w:val="25"/>
        </w:rPr>
        <w:t xml:space="preserve">SECONDO LE </w:t>
      </w:r>
      <w:r w:rsidRPr="00783F8E">
        <w:rPr>
          <w:b/>
          <w:sz w:val="25"/>
          <w:szCs w:val="25"/>
        </w:rPr>
        <w:t xml:space="preserve">CONDIZIONI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CUI SOPRA.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O, IN ALTERNATIVA, UNO DEI SEGUENTI PERMESSI AVENTI VALIDITA’ GIORNALIERA:</w:t>
      </w: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  <w:r w:rsidRPr="00783F8E">
        <w:rPr>
          <w:b/>
          <w:sz w:val="25"/>
          <w:szCs w:val="25"/>
        </w:rPr>
        <w:t>2)</w:t>
      </w:r>
      <w:r w:rsidRPr="00B174DE">
        <w:rPr>
          <w:b/>
          <w:sz w:val="28"/>
          <w:szCs w:val="28"/>
        </w:rPr>
        <w:t xml:space="preserve">UN PERMESSO GIORNALIERO AL PREZZO </w:t>
      </w:r>
      <w:proofErr w:type="spellStart"/>
      <w:r w:rsidRPr="00B174DE">
        <w:rPr>
          <w:b/>
          <w:sz w:val="28"/>
          <w:szCs w:val="28"/>
        </w:rPr>
        <w:t>DI</w:t>
      </w:r>
      <w:proofErr w:type="spellEnd"/>
      <w:r w:rsidRPr="00B174DE">
        <w:rPr>
          <w:b/>
          <w:sz w:val="28"/>
          <w:szCs w:val="28"/>
        </w:rPr>
        <w:t xml:space="preserve"> €.12,00 (DODICI/00)</w:t>
      </w:r>
      <w:r>
        <w:rPr>
          <w:b/>
          <w:sz w:val="28"/>
          <w:szCs w:val="28"/>
        </w:rPr>
        <w:t xml:space="preserve">: </w:t>
      </w:r>
      <w:r w:rsidRPr="00783F8E">
        <w:rPr>
          <w:b/>
          <w:sz w:val="25"/>
          <w:szCs w:val="25"/>
        </w:rPr>
        <w:t xml:space="preserve">CONSISTENTE IN UN TESSERINO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COLORE ROSSO, NUMERATO, VALIDO PER COLORO CON ETA’ COMPRESA FRA I 14 E I 65 ANNI.</w:t>
      </w:r>
    </w:p>
    <w:p w:rsidR="00CA22EF" w:rsidRPr="00783F8E" w:rsidRDefault="00CA22EF" w:rsidP="00CA22EF">
      <w:pPr>
        <w:spacing w:line="144" w:lineRule="auto"/>
        <w:jc w:val="both"/>
        <w:rPr>
          <w:b/>
          <w:sz w:val="25"/>
          <w:szCs w:val="25"/>
        </w:rPr>
      </w:pP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  <w:r w:rsidRPr="00783F8E">
        <w:rPr>
          <w:b/>
          <w:sz w:val="25"/>
          <w:szCs w:val="25"/>
        </w:rPr>
        <w:t>3)</w:t>
      </w:r>
      <w:r w:rsidRPr="00B174DE">
        <w:rPr>
          <w:b/>
          <w:sz w:val="28"/>
          <w:szCs w:val="28"/>
        </w:rPr>
        <w:t xml:space="preserve">UN PERMESSO GIORNALIERO AL PREZZO </w:t>
      </w:r>
      <w:proofErr w:type="spellStart"/>
      <w:r w:rsidRPr="00B174DE">
        <w:rPr>
          <w:b/>
          <w:sz w:val="28"/>
          <w:szCs w:val="28"/>
        </w:rPr>
        <w:t>DI</w:t>
      </w:r>
      <w:proofErr w:type="spellEnd"/>
      <w:r w:rsidRPr="00B174DE">
        <w:rPr>
          <w:b/>
          <w:sz w:val="28"/>
          <w:szCs w:val="28"/>
        </w:rPr>
        <w:t xml:space="preserve"> €. 10,00 (DIECI)</w:t>
      </w:r>
      <w:r>
        <w:rPr>
          <w:b/>
          <w:sz w:val="28"/>
          <w:szCs w:val="28"/>
        </w:rPr>
        <w:t>:</w:t>
      </w:r>
      <w:r w:rsidRPr="00783F8E">
        <w:rPr>
          <w:b/>
          <w:sz w:val="25"/>
          <w:szCs w:val="25"/>
        </w:rPr>
        <w:t xml:space="preserve"> CONSISTENTE IN UN TESSERINO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COLORE VERDE</w:t>
      </w:r>
      <w:r w:rsidRPr="00783F8E">
        <w:rPr>
          <w:b/>
          <w:sz w:val="25"/>
          <w:szCs w:val="25"/>
          <w:u w:val="single"/>
        </w:rPr>
        <w:t>,</w:t>
      </w:r>
      <w:r w:rsidRPr="00783F8E">
        <w:rPr>
          <w:b/>
          <w:sz w:val="25"/>
          <w:szCs w:val="25"/>
        </w:rPr>
        <w:t xml:space="preserve"> NUMERATO, VALIDO PER CHI HA SUPERATO I 65 ANNI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ETA’ E PER GLI INFERIORI A 14 ANNI </w:t>
      </w:r>
      <w:proofErr w:type="spellStart"/>
      <w:r w:rsidRPr="00783F8E">
        <w:rPr>
          <w:b/>
          <w:sz w:val="25"/>
          <w:szCs w:val="25"/>
        </w:rPr>
        <w:t>DI</w:t>
      </w:r>
      <w:proofErr w:type="spellEnd"/>
      <w:r w:rsidRPr="00783F8E">
        <w:rPr>
          <w:b/>
          <w:sz w:val="25"/>
          <w:szCs w:val="25"/>
        </w:rPr>
        <w:t xml:space="preserve"> ETA’.</w:t>
      </w:r>
    </w:p>
    <w:p w:rsidR="00CA22EF" w:rsidRDefault="00CA22EF" w:rsidP="00CA22EF">
      <w:pPr>
        <w:spacing w:line="96" w:lineRule="auto"/>
        <w:jc w:val="center"/>
        <w:rPr>
          <w:b/>
          <w:sz w:val="26"/>
          <w:szCs w:val="26"/>
        </w:rPr>
      </w:pPr>
    </w:p>
    <w:p w:rsidR="00CA22EF" w:rsidRPr="002D3372" w:rsidRDefault="00CA22EF" w:rsidP="00CA22EF">
      <w:pPr>
        <w:jc w:val="center"/>
        <w:rPr>
          <w:b/>
          <w:sz w:val="26"/>
          <w:szCs w:val="26"/>
        </w:rPr>
      </w:pPr>
      <w:proofErr w:type="spellStart"/>
      <w:r w:rsidRPr="002D3372">
        <w:rPr>
          <w:b/>
          <w:sz w:val="26"/>
          <w:szCs w:val="26"/>
        </w:rPr>
        <w:t>-Pag</w:t>
      </w:r>
      <w:proofErr w:type="spellEnd"/>
      <w:r w:rsidRPr="002D337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2/3</w:t>
      </w:r>
      <w:r w:rsidRPr="002D3372">
        <w:rPr>
          <w:b/>
          <w:sz w:val="26"/>
          <w:szCs w:val="26"/>
        </w:rPr>
        <w:t>-</w:t>
      </w:r>
    </w:p>
    <w:p w:rsidR="00CA22EF" w:rsidRDefault="00CA22EF" w:rsidP="00CA22EF">
      <w:pPr>
        <w:jc w:val="both"/>
        <w:rPr>
          <w:b/>
          <w:sz w:val="32"/>
          <w:szCs w:val="32"/>
          <w:u w:val="single"/>
        </w:rPr>
      </w:pPr>
      <w:r w:rsidRPr="00903450">
        <w:rPr>
          <w:b/>
          <w:sz w:val="32"/>
          <w:szCs w:val="32"/>
          <w:u w:val="single"/>
        </w:rPr>
        <w:lastRenderedPageBreak/>
        <w:t>ART.7</w:t>
      </w:r>
    </w:p>
    <w:p w:rsidR="00CA22EF" w:rsidRDefault="00CA22EF" w:rsidP="00CA22EF">
      <w:pPr>
        <w:jc w:val="both"/>
        <w:rPr>
          <w:b/>
          <w:sz w:val="32"/>
          <w:szCs w:val="32"/>
          <w:u w:val="single"/>
        </w:rPr>
      </w:pPr>
    </w:p>
    <w:p w:rsidR="00CA22EF" w:rsidRPr="00903450" w:rsidRDefault="00CA22EF" w:rsidP="00CA22EF">
      <w:pPr>
        <w:jc w:val="both"/>
        <w:rPr>
          <w:b/>
          <w:i/>
          <w:sz w:val="32"/>
          <w:szCs w:val="32"/>
          <w:u w:val="single"/>
        </w:rPr>
      </w:pPr>
      <w:r w:rsidRPr="00903450">
        <w:rPr>
          <w:b/>
          <w:i/>
          <w:sz w:val="32"/>
          <w:szCs w:val="32"/>
          <w:u w:val="single"/>
        </w:rPr>
        <w:t xml:space="preserve">MODALITA’ </w:t>
      </w:r>
      <w:proofErr w:type="spellStart"/>
      <w:r w:rsidRPr="00903450">
        <w:rPr>
          <w:b/>
          <w:i/>
          <w:sz w:val="32"/>
          <w:szCs w:val="32"/>
          <w:u w:val="single"/>
        </w:rPr>
        <w:t>DI</w:t>
      </w:r>
      <w:proofErr w:type="spellEnd"/>
      <w:r w:rsidRPr="00903450">
        <w:rPr>
          <w:b/>
          <w:i/>
          <w:sz w:val="32"/>
          <w:szCs w:val="32"/>
          <w:u w:val="single"/>
        </w:rPr>
        <w:t xml:space="preserve"> UTILIZZO DEI PERMESSI </w:t>
      </w:r>
      <w:proofErr w:type="spellStart"/>
      <w:r w:rsidRPr="00903450">
        <w:rPr>
          <w:b/>
          <w:i/>
          <w:sz w:val="32"/>
          <w:szCs w:val="32"/>
          <w:u w:val="single"/>
        </w:rPr>
        <w:t>DI</w:t>
      </w:r>
      <w:proofErr w:type="spellEnd"/>
      <w:r w:rsidRPr="00903450">
        <w:rPr>
          <w:b/>
          <w:i/>
          <w:sz w:val="32"/>
          <w:szCs w:val="32"/>
          <w:u w:val="single"/>
        </w:rPr>
        <w:t xml:space="preserve"> PESCA</w:t>
      </w:r>
    </w:p>
    <w:p w:rsidR="00CA22EF" w:rsidRPr="00903450" w:rsidRDefault="00CA22EF" w:rsidP="00CA22EF">
      <w:pPr>
        <w:spacing w:line="168" w:lineRule="auto"/>
        <w:jc w:val="both"/>
        <w:rPr>
          <w:b/>
          <w:i/>
          <w:sz w:val="24"/>
        </w:rPr>
      </w:pPr>
      <w:r w:rsidRPr="00903450">
        <w:rPr>
          <w:b/>
          <w:i/>
          <w:sz w:val="24"/>
        </w:rPr>
        <w:t xml:space="preserve">    </w:t>
      </w: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IL TE</w:t>
      </w:r>
      <w:r w:rsidRPr="00116F15">
        <w:rPr>
          <w:b/>
          <w:sz w:val="25"/>
          <w:szCs w:val="25"/>
        </w:rPr>
        <w:t>SSERIN</w:t>
      </w:r>
      <w:r>
        <w:rPr>
          <w:b/>
          <w:sz w:val="25"/>
          <w:szCs w:val="25"/>
        </w:rPr>
        <w:t>O</w:t>
      </w:r>
      <w:r w:rsidRPr="00116F15">
        <w:rPr>
          <w:b/>
          <w:sz w:val="25"/>
          <w:szCs w:val="25"/>
        </w:rPr>
        <w:t xml:space="preserve"> </w:t>
      </w:r>
      <w:proofErr w:type="spellStart"/>
      <w:r w:rsidRPr="00116F15">
        <w:rPr>
          <w:b/>
          <w:sz w:val="25"/>
          <w:szCs w:val="25"/>
        </w:rPr>
        <w:t>DI</w:t>
      </w:r>
      <w:proofErr w:type="spellEnd"/>
      <w:r w:rsidRPr="00116F15">
        <w:rPr>
          <w:b/>
          <w:sz w:val="25"/>
          <w:szCs w:val="25"/>
        </w:rPr>
        <w:t xml:space="preserve"> INGRESSO GIORNALIER</w:t>
      </w:r>
      <w:r>
        <w:rPr>
          <w:b/>
          <w:sz w:val="25"/>
          <w:szCs w:val="25"/>
        </w:rPr>
        <w:t xml:space="preserve">O,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QUALUNQUE TIPO ESSO SIA, E’ PERSONALE E NON TRASFERIBILE; E’ COMPOSTO DA DUE TAGLIANDINI: UNO DENOMINATO “PARTE A”, L’ALTRO DENOMINATO “PARTE B”.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PRIMA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ACCINGERSI A PESCARE, IL PESCATORE DOVRA’ STACCARE LA “PARTE A” DEL TESSERINO E DEPOSITARLA, DEBITAMENTE COMPILATA, </w:t>
      </w:r>
      <w:r w:rsidRPr="00116F15">
        <w:rPr>
          <w:b/>
          <w:sz w:val="25"/>
          <w:szCs w:val="25"/>
        </w:rPr>
        <w:t xml:space="preserve">IN UNO QUALSIASI DEGLI APPOSITI CONTENITORI PRESENTI LUNGO </w:t>
      </w:r>
      <w:smartTag w:uri="urn:schemas-microsoft-com:office:smarttags" w:element="PersonName">
        <w:smartTagPr>
          <w:attr w:name="ProductID" w:val="LA STRADA CHE"/>
        </w:smartTagPr>
        <w:r w:rsidRPr="00116F15">
          <w:rPr>
            <w:b/>
            <w:sz w:val="25"/>
            <w:szCs w:val="25"/>
          </w:rPr>
          <w:t>LA STRADA CHE</w:t>
        </w:r>
      </w:smartTag>
      <w:r w:rsidRPr="00116F15">
        <w:rPr>
          <w:b/>
          <w:sz w:val="25"/>
          <w:szCs w:val="25"/>
        </w:rPr>
        <w:t xml:space="preserve"> FIANCHEGGIA LA ZONA TURISTICA.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Default="00CA22EF" w:rsidP="00CA22EF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A FINE PESCA, IL PESCATORE DOVRA’ COMPILARE LA “PARTE B” DEL TESSERINO, RIPORTANDO ANCHE IL DATO RELATIVO AL PESCATO, E DEPOSITARLA IN UNO QUALSIASI DEI CONTENITORI </w:t>
      </w:r>
      <w:proofErr w:type="spellStart"/>
      <w:r>
        <w:rPr>
          <w:b/>
          <w:sz w:val="25"/>
          <w:szCs w:val="25"/>
        </w:rPr>
        <w:t>DI</w:t>
      </w:r>
      <w:proofErr w:type="spellEnd"/>
      <w:r>
        <w:rPr>
          <w:b/>
          <w:sz w:val="25"/>
          <w:szCs w:val="25"/>
        </w:rPr>
        <w:t xml:space="preserve"> CUI SOPRA. </w:t>
      </w:r>
    </w:p>
    <w:p w:rsidR="00CA22EF" w:rsidRDefault="00CA22EF" w:rsidP="00CA22EF">
      <w:pPr>
        <w:jc w:val="both"/>
        <w:rPr>
          <w:b/>
          <w:sz w:val="25"/>
          <w:szCs w:val="25"/>
        </w:rPr>
      </w:pPr>
    </w:p>
    <w:p w:rsidR="00CA22EF" w:rsidRPr="00116F15" w:rsidRDefault="00CA22EF" w:rsidP="00CA22EF">
      <w:pPr>
        <w:jc w:val="both"/>
        <w:rPr>
          <w:b/>
          <w:sz w:val="25"/>
          <w:szCs w:val="25"/>
          <w:u w:val="single"/>
        </w:rPr>
      </w:pPr>
    </w:p>
    <w:p w:rsidR="00CA22EF" w:rsidRPr="00903450" w:rsidRDefault="00CA22EF" w:rsidP="00CA22EF">
      <w:pPr>
        <w:jc w:val="both"/>
        <w:rPr>
          <w:b/>
          <w:sz w:val="32"/>
          <w:szCs w:val="32"/>
          <w:u w:val="single"/>
        </w:rPr>
      </w:pPr>
      <w:r w:rsidRPr="00903450">
        <w:rPr>
          <w:b/>
          <w:sz w:val="32"/>
          <w:szCs w:val="32"/>
          <w:u w:val="single"/>
        </w:rPr>
        <w:t>ART.</w:t>
      </w:r>
      <w:r>
        <w:rPr>
          <w:b/>
          <w:sz w:val="32"/>
          <w:szCs w:val="32"/>
          <w:u w:val="single"/>
        </w:rPr>
        <w:t>8</w:t>
      </w:r>
    </w:p>
    <w:p w:rsidR="00CA22EF" w:rsidRDefault="00CA22EF" w:rsidP="00CA22EF">
      <w:pPr>
        <w:jc w:val="both"/>
        <w:rPr>
          <w:b/>
          <w:sz w:val="28"/>
          <w:u w:val="single"/>
        </w:rPr>
      </w:pPr>
    </w:p>
    <w:p w:rsidR="00CA22EF" w:rsidRDefault="00CA22EF" w:rsidP="00CA22EF">
      <w:pPr>
        <w:jc w:val="both"/>
        <w:rPr>
          <w:b/>
          <w:i/>
          <w:sz w:val="32"/>
          <w:szCs w:val="32"/>
          <w:u w:val="single"/>
        </w:rPr>
      </w:pPr>
      <w:r w:rsidRPr="003161D2">
        <w:rPr>
          <w:b/>
          <w:i/>
          <w:sz w:val="32"/>
          <w:szCs w:val="32"/>
          <w:u w:val="single"/>
        </w:rPr>
        <w:t>SANZIONI</w:t>
      </w:r>
    </w:p>
    <w:p w:rsidR="00CA22EF" w:rsidRDefault="00CA22EF" w:rsidP="00CA22EF">
      <w:pPr>
        <w:jc w:val="both"/>
        <w:rPr>
          <w:b/>
          <w:i/>
          <w:sz w:val="32"/>
          <w:szCs w:val="32"/>
          <w:u w:val="single"/>
        </w:rPr>
      </w:pP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  <w:r w:rsidRPr="00783F8E">
        <w:rPr>
          <w:b/>
          <w:sz w:val="25"/>
          <w:szCs w:val="25"/>
        </w:rPr>
        <w:t xml:space="preserve">PER LE VIOLAZIONI ALLE DISPOSIZIONI CONTENUTE NEL PRESENTE REGOLAMENTO, ECCEZION FATTA PER QUELLE GIA’ REGOLATE DALLE NORME REGIONALI VIGENTI, SI APPLICA LA SANZIONE AMMINISTRATIVA PECUNIARIA DA 25 EURO A 500 EURO, AI SENSI DELL’ART.7 BIS DEL </w:t>
      </w:r>
      <w:proofErr w:type="spellStart"/>
      <w:r w:rsidRPr="00783F8E">
        <w:rPr>
          <w:b/>
          <w:sz w:val="25"/>
          <w:szCs w:val="25"/>
        </w:rPr>
        <w:t>D.LGS</w:t>
      </w:r>
      <w:proofErr w:type="spellEnd"/>
      <w:r w:rsidRPr="00783F8E">
        <w:rPr>
          <w:b/>
          <w:sz w:val="25"/>
          <w:szCs w:val="25"/>
        </w:rPr>
        <w:t xml:space="preserve"> 267/00.</w:t>
      </w:r>
    </w:p>
    <w:p w:rsidR="00CA22EF" w:rsidRPr="00783F8E" w:rsidRDefault="00CA22EF" w:rsidP="00CA22EF">
      <w:pPr>
        <w:jc w:val="both"/>
        <w:rPr>
          <w:b/>
          <w:sz w:val="25"/>
          <w:szCs w:val="25"/>
        </w:rPr>
      </w:pPr>
    </w:p>
    <w:p w:rsidR="00CA22EF" w:rsidRPr="00783F8E" w:rsidRDefault="00CA22EF" w:rsidP="00CA22EF">
      <w:pPr>
        <w:jc w:val="both"/>
        <w:rPr>
          <w:sz w:val="25"/>
          <w:szCs w:val="25"/>
        </w:rPr>
      </w:pPr>
      <w:r w:rsidRPr="00783F8E">
        <w:rPr>
          <w:b/>
          <w:sz w:val="25"/>
          <w:szCs w:val="25"/>
        </w:rPr>
        <w:t xml:space="preserve">PER QUANTO NON CONTEMPLATO NEL PRESENTE REGOLAMENTO SI APPLICANO LE SANZIONI AMMINISTRATIVE PREVISTE ALL’ART.25 DELLA </w:t>
      </w:r>
      <w:proofErr w:type="spellStart"/>
      <w:r w:rsidRPr="00783F8E">
        <w:rPr>
          <w:b/>
          <w:sz w:val="25"/>
          <w:szCs w:val="25"/>
        </w:rPr>
        <w:t>L.R.</w:t>
      </w:r>
      <w:proofErr w:type="spellEnd"/>
      <w:r w:rsidRPr="00783F8E">
        <w:rPr>
          <w:b/>
          <w:sz w:val="25"/>
          <w:szCs w:val="25"/>
        </w:rPr>
        <w:t xml:space="preserve"> N.11/2012.</w:t>
      </w:r>
      <w:r w:rsidRPr="00783F8E">
        <w:rPr>
          <w:sz w:val="25"/>
          <w:szCs w:val="25"/>
        </w:rPr>
        <w:t xml:space="preserve"> </w:t>
      </w: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  <w:rPr>
          <w:b/>
          <w:sz w:val="26"/>
          <w:szCs w:val="26"/>
        </w:rPr>
      </w:pPr>
    </w:p>
    <w:p w:rsidR="00CA22EF" w:rsidRDefault="00CA22EF" w:rsidP="00CA22EF">
      <w:pPr>
        <w:jc w:val="center"/>
      </w:pPr>
      <w:proofErr w:type="spellStart"/>
      <w:r w:rsidRPr="002D3372">
        <w:rPr>
          <w:b/>
          <w:sz w:val="26"/>
          <w:szCs w:val="26"/>
        </w:rPr>
        <w:t>-Pag</w:t>
      </w:r>
      <w:proofErr w:type="spellEnd"/>
      <w:r w:rsidRPr="002D337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3/3</w:t>
      </w:r>
      <w:r w:rsidRPr="002D3372">
        <w:rPr>
          <w:b/>
          <w:sz w:val="26"/>
          <w:szCs w:val="26"/>
        </w:rPr>
        <w:t>-</w:t>
      </w:r>
    </w:p>
    <w:p w:rsidR="00983055" w:rsidRDefault="00983055"/>
    <w:sectPr w:rsidR="00983055" w:rsidSect="001F644A">
      <w:pgSz w:w="11906" w:h="16838"/>
      <w:pgMar w:top="1134" w:right="397" w:bottom="1134" w:left="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3E56D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A22EF"/>
    <w:rsid w:val="003903AA"/>
    <w:rsid w:val="008D7AF1"/>
    <w:rsid w:val="00983055"/>
    <w:rsid w:val="00B47863"/>
    <w:rsid w:val="00CA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2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22EF"/>
    <w:pPr>
      <w:keepNext/>
      <w:jc w:val="right"/>
      <w:outlineLvl w:val="0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22EF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Gianmauro G.N. Negri</dc:creator>
  <cp:lastModifiedBy>Gianmauro G.N. Negri</cp:lastModifiedBy>
  <cp:revision>1</cp:revision>
  <cp:lastPrinted>2016-03-10T07:44:00Z</cp:lastPrinted>
  <dcterms:created xsi:type="dcterms:W3CDTF">2016-03-10T07:43:00Z</dcterms:created>
  <dcterms:modified xsi:type="dcterms:W3CDTF">2016-03-10T07:45:00Z</dcterms:modified>
</cp:coreProperties>
</file>