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37" w:rsidRDefault="002C4437" w:rsidP="002C4437">
      <w:pPr>
        <w:autoSpaceDE w:val="0"/>
        <w:autoSpaceDN w:val="0"/>
        <w:adjustRightInd w:val="0"/>
        <w:jc w:val="center"/>
        <w:rPr>
          <w:b/>
          <w:sz w:val="24"/>
          <w:szCs w:val="24"/>
        </w:rPr>
      </w:pPr>
    </w:p>
    <w:p w:rsidR="002C4437" w:rsidRDefault="002C4437" w:rsidP="00213351">
      <w:pPr>
        <w:autoSpaceDE w:val="0"/>
        <w:autoSpaceDN w:val="0"/>
        <w:adjustRightInd w:val="0"/>
        <w:rPr>
          <w:b/>
          <w:sz w:val="24"/>
          <w:szCs w:val="24"/>
        </w:rPr>
      </w:pPr>
      <w:r w:rsidRPr="004E7F3C">
        <w:rPr>
          <w:rFonts w:ascii="Verdana" w:hAnsi="Verdana"/>
          <w:noProof/>
          <w:color w:val="436976"/>
          <w:sz w:val="17"/>
          <w:szCs w:val="17"/>
          <w:lang w:eastAsia="it-IT"/>
        </w:rPr>
        <w:drawing>
          <wp:inline distT="0" distB="0" distL="0" distR="0">
            <wp:extent cx="3124200" cy="598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598170"/>
                    </a:xfrm>
                    <a:prstGeom prst="rect">
                      <a:avLst/>
                    </a:prstGeom>
                    <a:noFill/>
                    <a:ln>
                      <a:noFill/>
                    </a:ln>
                  </pic:spPr>
                </pic:pic>
              </a:graphicData>
            </a:graphic>
          </wp:inline>
        </w:drawing>
      </w:r>
      <w:r w:rsidR="00213351">
        <w:rPr>
          <w:rFonts w:ascii="Verdana" w:hAnsi="Verdana"/>
          <w:noProof/>
          <w:color w:val="436976"/>
          <w:sz w:val="17"/>
          <w:szCs w:val="17"/>
          <w:lang w:eastAsia="it-IT"/>
        </w:rPr>
        <w:drawing>
          <wp:inline distT="0" distB="0" distL="0" distR="0">
            <wp:extent cx="1581150" cy="981075"/>
            <wp:effectExtent l="0" t="0" r="0" b="0"/>
            <wp:docPr id="1" name="Immagine 1" descr="Logo UE F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Fse">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981075"/>
                    </a:xfrm>
                    <a:prstGeom prst="rect">
                      <a:avLst/>
                    </a:prstGeom>
                    <a:noFill/>
                    <a:ln>
                      <a:noFill/>
                    </a:ln>
                  </pic:spPr>
                </pic:pic>
              </a:graphicData>
            </a:graphic>
          </wp:inline>
        </w:drawing>
      </w:r>
    </w:p>
    <w:p w:rsidR="002C4437" w:rsidRDefault="002C4437" w:rsidP="002C4437">
      <w:pPr>
        <w:autoSpaceDE w:val="0"/>
        <w:autoSpaceDN w:val="0"/>
        <w:adjustRightInd w:val="0"/>
        <w:rPr>
          <w:b/>
          <w:sz w:val="24"/>
          <w:szCs w:val="24"/>
        </w:rPr>
      </w:pPr>
    </w:p>
    <w:p w:rsidR="002C4437" w:rsidRDefault="002C4437" w:rsidP="002C4437">
      <w:pPr>
        <w:autoSpaceDE w:val="0"/>
        <w:autoSpaceDN w:val="0"/>
        <w:adjustRightInd w:val="0"/>
        <w:jc w:val="center"/>
        <w:rPr>
          <w:b/>
          <w:sz w:val="24"/>
          <w:szCs w:val="24"/>
        </w:rPr>
      </w:pPr>
    </w:p>
    <w:p w:rsidR="002C4437" w:rsidRDefault="002C4437" w:rsidP="002C4437">
      <w:pPr>
        <w:autoSpaceDE w:val="0"/>
        <w:autoSpaceDN w:val="0"/>
        <w:adjustRightInd w:val="0"/>
        <w:jc w:val="center"/>
        <w:rPr>
          <w:b/>
          <w:sz w:val="24"/>
          <w:szCs w:val="24"/>
        </w:rPr>
      </w:pPr>
    </w:p>
    <w:p w:rsidR="002C4437" w:rsidRDefault="002C4437" w:rsidP="002C4437">
      <w:pPr>
        <w:autoSpaceDE w:val="0"/>
        <w:autoSpaceDN w:val="0"/>
        <w:adjustRightInd w:val="0"/>
        <w:jc w:val="center"/>
        <w:rPr>
          <w:b/>
          <w:sz w:val="24"/>
          <w:szCs w:val="24"/>
        </w:rPr>
      </w:pPr>
    </w:p>
    <w:p w:rsidR="002C4437" w:rsidRDefault="002C4437" w:rsidP="00302991">
      <w:pPr>
        <w:autoSpaceDE w:val="0"/>
        <w:autoSpaceDN w:val="0"/>
        <w:adjustRightInd w:val="0"/>
        <w:rPr>
          <w:b/>
          <w:sz w:val="24"/>
          <w:szCs w:val="24"/>
        </w:rPr>
      </w:pPr>
      <w:r w:rsidRPr="00751FB2">
        <w:rPr>
          <w:noProof/>
          <w:lang w:eastAsia="it-IT"/>
        </w:rPr>
        <w:drawing>
          <wp:inline distT="0" distB="0" distL="0" distR="0">
            <wp:extent cx="1181100" cy="1066800"/>
            <wp:effectExtent l="0" t="0" r="0"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r w:rsidR="00302991">
        <w:rPr>
          <w:b/>
          <w:sz w:val="24"/>
          <w:szCs w:val="24"/>
        </w:rPr>
        <w:t xml:space="preserve">                       </w:t>
      </w:r>
      <w:r w:rsidR="00E018DF">
        <w:rPr>
          <w:b/>
          <w:sz w:val="24"/>
          <w:szCs w:val="24"/>
        </w:rPr>
        <w:t xml:space="preserve">                         </w:t>
      </w:r>
      <w:r w:rsidR="00302991">
        <w:rPr>
          <w:b/>
          <w:sz w:val="24"/>
          <w:szCs w:val="24"/>
        </w:rPr>
        <w:t xml:space="preserve">         </w:t>
      </w:r>
      <w:r w:rsidR="00E018DF" w:rsidRPr="00E018DF">
        <w:rPr>
          <w:b/>
          <w:sz w:val="24"/>
          <w:szCs w:val="24"/>
        </w:rPr>
        <w:drawing>
          <wp:inline distT="0" distB="0" distL="0" distR="0">
            <wp:extent cx="1076325" cy="1066800"/>
            <wp:effectExtent l="19050" t="0" r="9525" b="0"/>
            <wp:docPr id="7" name="Immagine 1" descr="C:\Users\negri\Desktop\Documenti\Immagini\stemma sfon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gri\Desktop\Documenti\Immagini\stemma sfondo.BMP"/>
                    <pic:cNvPicPr>
                      <a:picLocks noChangeAspect="1" noChangeArrowheads="1"/>
                    </pic:cNvPicPr>
                  </pic:nvPicPr>
                  <pic:blipFill>
                    <a:blip r:embed="rId9" cstate="print"/>
                    <a:srcRect/>
                    <a:stretch>
                      <a:fillRect/>
                    </a:stretch>
                  </pic:blipFill>
                  <pic:spPr bwMode="auto">
                    <a:xfrm>
                      <a:off x="0" y="0"/>
                      <a:ext cx="1079210" cy="1069659"/>
                    </a:xfrm>
                    <a:prstGeom prst="rect">
                      <a:avLst/>
                    </a:prstGeom>
                    <a:noFill/>
                    <a:ln w="9525">
                      <a:noFill/>
                      <a:miter lim="800000"/>
                      <a:headEnd/>
                      <a:tailEnd/>
                    </a:ln>
                  </pic:spPr>
                </pic:pic>
              </a:graphicData>
            </a:graphic>
          </wp:inline>
        </w:drawing>
      </w:r>
      <w:r w:rsidR="00302991">
        <w:rPr>
          <w:b/>
          <w:sz w:val="24"/>
          <w:szCs w:val="24"/>
        </w:rPr>
        <w:t xml:space="preserve">  </w:t>
      </w:r>
    </w:p>
    <w:p w:rsidR="002C4437" w:rsidRDefault="002C4437" w:rsidP="002C4437">
      <w:pPr>
        <w:autoSpaceDE w:val="0"/>
        <w:autoSpaceDN w:val="0"/>
        <w:adjustRightInd w:val="0"/>
        <w:jc w:val="center"/>
        <w:rPr>
          <w:b/>
          <w:sz w:val="24"/>
          <w:szCs w:val="24"/>
        </w:rPr>
      </w:pPr>
    </w:p>
    <w:p w:rsidR="002C4437" w:rsidRDefault="002C4437" w:rsidP="002C4437">
      <w:pPr>
        <w:autoSpaceDE w:val="0"/>
        <w:autoSpaceDN w:val="0"/>
        <w:adjustRightInd w:val="0"/>
        <w:jc w:val="center"/>
        <w:rPr>
          <w:b/>
          <w:sz w:val="24"/>
          <w:szCs w:val="24"/>
        </w:rPr>
      </w:pPr>
    </w:p>
    <w:p w:rsidR="002C4437" w:rsidRDefault="002C4437" w:rsidP="002C4437">
      <w:pPr>
        <w:autoSpaceDE w:val="0"/>
        <w:autoSpaceDN w:val="0"/>
        <w:adjustRightInd w:val="0"/>
        <w:jc w:val="both"/>
        <w:rPr>
          <w:sz w:val="24"/>
          <w:szCs w:val="24"/>
        </w:rPr>
      </w:pPr>
    </w:p>
    <w:p w:rsidR="002C4437" w:rsidRDefault="002C4437" w:rsidP="002C4437">
      <w:pPr>
        <w:autoSpaceDE w:val="0"/>
        <w:autoSpaceDN w:val="0"/>
        <w:adjustRightInd w:val="0"/>
        <w:jc w:val="both"/>
        <w:rPr>
          <w:sz w:val="24"/>
          <w:szCs w:val="24"/>
        </w:rPr>
      </w:pPr>
    </w:p>
    <w:p w:rsidR="002C4437" w:rsidRPr="00EB2497" w:rsidRDefault="002C4437" w:rsidP="002C4437">
      <w:pPr>
        <w:rPr>
          <w:b/>
          <w:sz w:val="24"/>
          <w:szCs w:val="24"/>
        </w:rPr>
      </w:pPr>
      <w:r w:rsidRPr="00EB2497">
        <w:rPr>
          <w:b/>
          <w:sz w:val="24"/>
          <w:szCs w:val="24"/>
        </w:rPr>
        <w:t xml:space="preserve">AVVISO PUBBLICO – SOGGETTI GESTORI PER L’ADESIONE AL PROGETTO DI CONCILIAZIONE VITA LAVORO PROMOSSO DALLA REGIONE EMILIA ROMAGNA </w:t>
      </w:r>
    </w:p>
    <w:p w:rsidR="002C4437" w:rsidRDefault="002C4437" w:rsidP="002C4437">
      <w:pPr>
        <w:jc w:val="center"/>
        <w:rPr>
          <w:sz w:val="24"/>
          <w:szCs w:val="24"/>
        </w:rPr>
      </w:pPr>
    </w:p>
    <w:p w:rsidR="002C4437" w:rsidRPr="007A2BB3" w:rsidRDefault="002C4437" w:rsidP="002C4437">
      <w:pPr>
        <w:jc w:val="both"/>
        <w:rPr>
          <w:sz w:val="24"/>
          <w:szCs w:val="24"/>
        </w:rPr>
      </w:pPr>
      <w:r w:rsidRPr="007A2BB3">
        <w:rPr>
          <w:sz w:val="24"/>
          <w:szCs w:val="24"/>
        </w:rPr>
        <w:t xml:space="preserve">1) </w:t>
      </w:r>
      <w:r w:rsidRPr="007A2BB3">
        <w:rPr>
          <w:b/>
          <w:sz w:val="24"/>
          <w:szCs w:val="24"/>
        </w:rPr>
        <w:t xml:space="preserve">I Soggetti gestori </w:t>
      </w:r>
      <w:r w:rsidRPr="00BA0D41">
        <w:rPr>
          <w:b/>
          <w:sz w:val="24"/>
          <w:szCs w:val="24"/>
        </w:rPr>
        <w:t>privati</w:t>
      </w:r>
      <w:r>
        <w:rPr>
          <w:b/>
          <w:sz w:val="24"/>
          <w:szCs w:val="24"/>
        </w:rPr>
        <w:t xml:space="preserve"> </w:t>
      </w:r>
      <w:r w:rsidRPr="007A2BB3">
        <w:rPr>
          <w:b/>
          <w:sz w:val="24"/>
          <w:szCs w:val="24"/>
        </w:rPr>
        <w:t xml:space="preserve">di Centri Estivi </w:t>
      </w:r>
      <w:r>
        <w:rPr>
          <w:sz w:val="24"/>
          <w:szCs w:val="24"/>
        </w:rPr>
        <w:t>che verranno attivati</w:t>
      </w:r>
      <w:r w:rsidRPr="007A2BB3">
        <w:rPr>
          <w:sz w:val="24"/>
          <w:szCs w:val="24"/>
        </w:rPr>
        <w:t xml:space="preserve"> </w:t>
      </w:r>
      <w:r>
        <w:rPr>
          <w:sz w:val="24"/>
          <w:szCs w:val="24"/>
        </w:rPr>
        <w:t xml:space="preserve">nei comuni del Distretto Valli Taro e </w:t>
      </w:r>
      <w:r w:rsidRPr="004D436F">
        <w:rPr>
          <w:sz w:val="24"/>
          <w:szCs w:val="24"/>
        </w:rPr>
        <w:t>Ceno  che intendono aderire al “Progetto conciliazione vita-lavoro” promosso dalla Regione Emilia-Romagna devono:</w:t>
      </w:r>
    </w:p>
    <w:p w:rsidR="002C4437" w:rsidRDefault="002C4437" w:rsidP="002C4437">
      <w:pPr>
        <w:pStyle w:val="Paragrafoelenco"/>
        <w:numPr>
          <w:ilvl w:val="0"/>
          <w:numId w:val="1"/>
        </w:numPr>
        <w:suppressAutoHyphens w:val="0"/>
        <w:ind w:hanging="357"/>
        <w:contextualSpacing/>
        <w:jc w:val="both"/>
        <w:rPr>
          <w:sz w:val="24"/>
          <w:szCs w:val="24"/>
        </w:rPr>
      </w:pPr>
      <w:r w:rsidRPr="0062673E">
        <w:rPr>
          <w:sz w:val="24"/>
          <w:szCs w:val="24"/>
        </w:rPr>
        <w:t>presentare specifica</w:t>
      </w:r>
      <w:r w:rsidRPr="0062673E">
        <w:rPr>
          <w:b/>
          <w:sz w:val="24"/>
          <w:szCs w:val="24"/>
        </w:rPr>
        <w:t xml:space="preserve"> domanda  al Comune</w:t>
      </w:r>
      <w:r>
        <w:rPr>
          <w:sz w:val="24"/>
          <w:szCs w:val="24"/>
        </w:rPr>
        <w:t xml:space="preserve"> </w:t>
      </w:r>
      <w:r w:rsidRPr="0062673E">
        <w:rPr>
          <w:b/>
          <w:sz w:val="24"/>
          <w:szCs w:val="24"/>
        </w:rPr>
        <w:t xml:space="preserve">dove si svolgerà il Centro Estivo entro e non oltre il </w:t>
      </w:r>
      <w:r w:rsidR="00D631EF">
        <w:rPr>
          <w:b/>
          <w:sz w:val="24"/>
          <w:szCs w:val="24"/>
          <w:u w:val="single"/>
        </w:rPr>
        <w:t>4</w:t>
      </w:r>
      <w:r w:rsidRPr="0062673E">
        <w:rPr>
          <w:b/>
          <w:sz w:val="24"/>
          <w:szCs w:val="24"/>
          <w:u w:val="single"/>
        </w:rPr>
        <w:t xml:space="preserve"> maggio 2018 ore 12.00</w:t>
      </w:r>
      <w:r>
        <w:rPr>
          <w:sz w:val="24"/>
          <w:szCs w:val="24"/>
        </w:rPr>
        <w:t xml:space="preserve"> utilizzando il modulo appositamente predisposto ed allegato al presente avviso pubblico  che va consegnato inviando lo stesso all’indirizzo pec  del Comune di riferimento oppure presentando il modulo direttamente presso gli Uffici Protocollo dei Comuni del Distretto Valli Taro e Ceno (Comuni di Albareto, Bardi, Bedonia, Berceto, Bore, Borgo Val di Taro, Compiano, Fornovo Taro, Medesano, Pellegrino Parmense, Solignano, Terenzo, Tornolo, Valmozzola, Varano de’ Melegari, Varsi) </w:t>
      </w:r>
    </w:p>
    <w:p w:rsidR="002C4437" w:rsidRPr="00891021" w:rsidRDefault="002C4437" w:rsidP="002C4437">
      <w:pPr>
        <w:pStyle w:val="Paragrafoelenco"/>
        <w:numPr>
          <w:ilvl w:val="0"/>
          <w:numId w:val="1"/>
        </w:numPr>
        <w:suppressAutoHyphens w:val="0"/>
        <w:ind w:hanging="357"/>
        <w:contextualSpacing/>
        <w:jc w:val="both"/>
        <w:rPr>
          <w:sz w:val="24"/>
          <w:szCs w:val="24"/>
        </w:rPr>
      </w:pPr>
      <w:r w:rsidRPr="00891021">
        <w:rPr>
          <w:sz w:val="24"/>
          <w:szCs w:val="24"/>
        </w:rPr>
        <w:t>avere attivato (ovvero impegnarsi ad attivare) la Scia (Segnalazione certificata di inizio attività) attestante il possesso dei requisiti previsti dalla vigente “Direttiva per organizzazione e svolgimento dei soggiorni di vacanza socioeducativi in struttura e dei centri estivi, ai sensi della L.R. 14/08, art. 14 e ss.mm.” di cui alla deliberazione di Giunta regionale n. 247 del 26/2/2018;</w:t>
      </w:r>
    </w:p>
    <w:p w:rsidR="002C4437" w:rsidRPr="001E0434" w:rsidRDefault="002C4437" w:rsidP="002C4437">
      <w:pPr>
        <w:pStyle w:val="Paragrafoelenco"/>
        <w:numPr>
          <w:ilvl w:val="0"/>
          <w:numId w:val="1"/>
        </w:numPr>
        <w:suppressAutoHyphens w:val="0"/>
        <w:ind w:hanging="357"/>
        <w:contextualSpacing/>
        <w:jc w:val="both"/>
        <w:rPr>
          <w:rFonts w:asciiTheme="minorHAnsi" w:hAnsiTheme="minorHAnsi" w:cs="Courier New"/>
          <w:b/>
          <w:bCs/>
          <w:sz w:val="24"/>
          <w:szCs w:val="24"/>
        </w:rPr>
      </w:pPr>
      <w:r w:rsidRPr="00891021">
        <w:rPr>
          <w:sz w:val="24"/>
          <w:szCs w:val="24"/>
        </w:rPr>
        <w:t>garantire, oltre ai criteri minimi previsti dalla sopra citata deliberazione, i seguenti requisiti minimi aggiuntivi</w:t>
      </w:r>
      <w:r w:rsidRPr="001E0434">
        <w:rPr>
          <w:rFonts w:asciiTheme="minorHAnsi" w:hAnsiTheme="minorHAnsi" w:cs="Courier New"/>
          <w:sz w:val="24"/>
          <w:szCs w:val="24"/>
        </w:rPr>
        <w:t xml:space="preserve">: </w:t>
      </w:r>
    </w:p>
    <w:p w:rsidR="002C4437" w:rsidRPr="00891021" w:rsidRDefault="002C4437" w:rsidP="002C4437">
      <w:pPr>
        <w:pStyle w:val="Paragrafoelenco"/>
        <w:numPr>
          <w:ilvl w:val="0"/>
          <w:numId w:val="2"/>
        </w:numPr>
        <w:suppressAutoHyphens w:val="0"/>
        <w:ind w:left="1134" w:hanging="357"/>
        <w:contextualSpacing/>
        <w:jc w:val="both"/>
        <w:rPr>
          <w:sz w:val="24"/>
          <w:szCs w:val="24"/>
        </w:rPr>
      </w:pPr>
      <w:r w:rsidRPr="00891021">
        <w:rPr>
          <w:sz w:val="24"/>
          <w:szCs w:val="24"/>
        </w:rPr>
        <w:t xml:space="preserve">accoglienza di tutti i bambini richiedenti, fino ad esaurimento dei posti disponibili, senza discriminazioni di accesso se non esclusivamente determinate dalla necessità di garantire la continuità didattica; </w:t>
      </w:r>
    </w:p>
    <w:p w:rsidR="002C4437" w:rsidRPr="00891021" w:rsidRDefault="002C4437" w:rsidP="002C4437">
      <w:pPr>
        <w:pStyle w:val="Paragrafoelenco"/>
        <w:numPr>
          <w:ilvl w:val="0"/>
          <w:numId w:val="2"/>
        </w:numPr>
        <w:suppressAutoHyphens w:val="0"/>
        <w:ind w:left="1134" w:hanging="357"/>
        <w:contextualSpacing/>
        <w:jc w:val="both"/>
        <w:rPr>
          <w:sz w:val="24"/>
          <w:szCs w:val="24"/>
        </w:rPr>
      </w:pPr>
      <w:r w:rsidRPr="00891021">
        <w:rPr>
          <w:sz w:val="24"/>
          <w:szCs w:val="24"/>
        </w:rPr>
        <w:t>accoglienza dei bambini disabili certificati ai sensi della Legge 104/1992 e ss.mm. in accordo con il Comune di residenza per garantire le appropriate le modalità di intervento e di sostegno;</w:t>
      </w:r>
    </w:p>
    <w:p w:rsidR="002C4437" w:rsidRPr="00891021" w:rsidRDefault="002C4437" w:rsidP="002C4437">
      <w:pPr>
        <w:pStyle w:val="Paragrafoelenco"/>
        <w:numPr>
          <w:ilvl w:val="0"/>
          <w:numId w:val="2"/>
        </w:numPr>
        <w:suppressAutoHyphens w:val="0"/>
        <w:ind w:left="1134" w:hanging="357"/>
        <w:contextualSpacing/>
        <w:jc w:val="both"/>
        <w:rPr>
          <w:sz w:val="24"/>
          <w:szCs w:val="24"/>
        </w:rPr>
      </w:pPr>
      <w:r w:rsidRPr="00891021">
        <w:rPr>
          <w:sz w:val="24"/>
          <w:szCs w:val="24"/>
        </w:rPr>
        <w:t>garantire le seguenti specifiche in termini di apertura del servizio almeno:</w:t>
      </w:r>
    </w:p>
    <w:p w:rsidR="002C4437" w:rsidRPr="00891021" w:rsidRDefault="002C4437" w:rsidP="002C4437">
      <w:pPr>
        <w:pStyle w:val="Paragrafoelenco"/>
        <w:numPr>
          <w:ilvl w:val="1"/>
          <w:numId w:val="3"/>
        </w:numPr>
        <w:suppressAutoHyphens w:val="0"/>
        <w:ind w:left="1440" w:hanging="357"/>
        <w:contextualSpacing/>
        <w:jc w:val="both"/>
        <w:rPr>
          <w:sz w:val="24"/>
          <w:szCs w:val="24"/>
        </w:rPr>
      </w:pPr>
      <w:r w:rsidRPr="00891021">
        <w:rPr>
          <w:sz w:val="24"/>
          <w:szCs w:val="24"/>
        </w:rPr>
        <w:t>2 settimane continuative;</w:t>
      </w:r>
    </w:p>
    <w:p w:rsidR="002C4437" w:rsidRPr="00891021" w:rsidRDefault="002C4437" w:rsidP="002C4437">
      <w:pPr>
        <w:pStyle w:val="Paragrafoelenco"/>
        <w:numPr>
          <w:ilvl w:val="1"/>
          <w:numId w:val="3"/>
        </w:numPr>
        <w:suppressAutoHyphens w:val="0"/>
        <w:ind w:left="1440" w:hanging="357"/>
        <w:contextualSpacing/>
        <w:jc w:val="both"/>
        <w:rPr>
          <w:sz w:val="24"/>
          <w:szCs w:val="24"/>
        </w:rPr>
      </w:pPr>
      <w:r w:rsidRPr="00891021">
        <w:rPr>
          <w:sz w:val="24"/>
          <w:szCs w:val="24"/>
        </w:rPr>
        <w:t>5 giorni a settimana;</w:t>
      </w:r>
    </w:p>
    <w:p w:rsidR="002C4437" w:rsidRPr="00891021" w:rsidRDefault="002C4437" w:rsidP="002C4437">
      <w:pPr>
        <w:pStyle w:val="Paragrafoelenco"/>
        <w:numPr>
          <w:ilvl w:val="1"/>
          <w:numId w:val="3"/>
        </w:numPr>
        <w:suppressAutoHyphens w:val="0"/>
        <w:ind w:left="1440" w:hanging="357"/>
        <w:contextualSpacing/>
        <w:jc w:val="both"/>
        <w:rPr>
          <w:sz w:val="24"/>
          <w:szCs w:val="24"/>
        </w:rPr>
      </w:pPr>
      <w:r w:rsidRPr="00891021">
        <w:rPr>
          <w:sz w:val="24"/>
          <w:szCs w:val="24"/>
        </w:rPr>
        <w:t>4 ore giornaliere;</w:t>
      </w:r>
    </w:p>
    <w:p w:rsidR="002C4437" w:rsidRPr="00891021" w:rsidRDefault="002C4437" w:rsidP="002C4437">
      <w:pPr>
        <w:pStyle w:val="Paragrafoelenco"/>
        <w:numPr>
          <w:ilvl w:val="0"/>
          <w:numId w:val="1"/>
        </w:numPr>
        <w:suppressAutoHyphens w:val="0"/>
        <w:ind w:hanging="357"/>
        <w:contextualSpacing/>
        <w:jc w:val="both"/>
        <w:rPr>
          <w:sz w:val="24"/>
          <w:szCs w:val="24"/>
        </w:rPr>
      </w:pPr>
      <w:r w:rsidRPr="00891021">
        <w:rPr>
          <w:sz w:val="24"/>
          <w:szCs w:val="24"/>
        </w:rPr>
        <w:lastRenderedPageBreak/>
        <w:t>garantire l’accoglienza di almeno 20 bambini;</w:t>
      </w:r>
    </w:p>
    <w:p w:rsidR="002C4437" w:rsidRPr="00891021" w:rsidRDefault="002C4437" w:rsidP="002C4437">
      <w:pPr>
        <w:pStyle w:val="Paragrafoelenco"/>
        <w:numPr>
          <w:ilvl w:val="0"/>
          <w:numId w:val="1"/>
        </w:numPr>
        <w:suppressAutoHyphens w:val="0"/>
        <w:ind w:hanging="357"/>
        <w:contextualSpacing/>
        <w:jc w:val="both"/>
        <w:rPr>
          <w:sz w:val="24"/>
          <w:szCs w:val="24"/>
        </w:rPr>
      </w:pPr>
      <w:r w:rsidRPr="00891021">
        <w:rPr>
          <w:sz w:val="24"/>
          <w:szCs w:val="24"/>
        </w:rPr>
        <w:t xml:space="preserve">disporre e rendere pubblico e accessibile alle famiglie un progetto, educativo e di organizzazione del servizio che contenga le finalità, le attività, l’organizzazione degli spazi, l’articolazione della giornata, il personale utilizzato (orari e turnazione); </w:t>
      </w:r>
    </w:p>
    <w:p w:rsidR="002C4437" w:rsidRPr="00891021" w:rsidRDefault="002C4437" w:rsidP="002C4437">
      <w:pPr>
        <w:pStyle w:val="Paragrafoelenco"/>
        <w:numPr>
          <w:ilvl w:val="0"/>
          <w:numId w:val="1"/>
        </w:numPr>
        <w:suppressAutoHyphens w:val="0"/>
        <w:ind w:hanging="357"/>
        <w:contextualSpacing/>
        <w:jc w:val="both"/>
        <w:rPr>
          <w:sz w:val="24"/>
          <w:szCs w:val="24"/>
        </w:rPr>
      </w:pPr>
      <w:r w:rsidRPr="00891021">
        <w:rPr>
          <w:sz w:val="24"/>
          <w:szCs w:val="24"/>
        </w:rPr>
        <w:t>garantire l’erogazione di diete speciali per le esigenze dei bambini accolti nei casi sia erogato il pasto;</w:t>
      </w:r>
    </w:p>
    <w:p w:rsidR="002C4437" w:rsidRPr="00891021" w:rsidRDefault="002C4437" w:rsidP="002C4437">
      <w:pPr>
        <w:pStyle w:val="Paragrafoelenco"/>
        <w:numPr>
          <w:ilvl w:val="0"/>
          <w:numId w:val="1"/>
        </w:numPr>
        <w:suppressAutoHyphens w:val="0"/>
        <w:ind w:hanging="357"/>
        <w:contextualSpacing/>
        <w:jc w:val="both"/>
        <w:rPr>
          <w:sz w:val="24"/>
          <w:szCs w:val="24"/>
        </w:rPr>
      </w:pPr>
      <w:r w:rsidRPr="00891021">
        <w:rPr>
          <w:sz w:val="24"/>
          <w:szCs w:val="24"/>
        </w:rPr>
        <w:t>attestare e documentare un'esperienza pregressa nella gestione di centri estivi di almeno due annualità.</w:t>
      </w:r>
    </w:p>
    <w:p w:rsidR="002C4437" w:rsidRDefault="002C4437" w:rsidP="002C4437">
      <w:pPr>
        <w:pStyle w:val="Paragrafoelenco"/>
        <w:ind w:left="0"/>
        <w:jc w:val="both"/>
        <w:rPr>
          <w:rFonts w:asciiTheme="minorHAnsi" w:hAnsiTheme="minorHAnsi" w:cs="Courier New"/>
          <w:sz w:val="24"/>
          <w:szCs w:val="24"/>
        </w:rPr>
      </w:pPr>
    </w:p>
    <w:p w:rsidR="002C4437" w:rsidRPr="001E0434" w:rsidRDefault="002C4437" w:rsidP="002C4437">
      <w:pPr>
        <w:pStyle w:val="Paragrafoelenco"/>
        <w:ind w:left="0"/>
        <w:jc w:val="both"/>
        <w:rPr>
          <w:sz w:val="24"/>
          <w:szCs w:val="24"/>
        </w:rPr>
      </w:pPr>
      <w:r w:rsidRPr="00B02FC3">
        <w:rPr>
          <w:sz w:val="24"/>
          <w:szCs w:val="24"/>
        </w:rPr>
        <w:t xml:space="preserve">I Soggetti gestori di Centri estivi comunali / privati convenzionati / del Terzo settore </w:t>
      </w:r>
      <w:r w:rsidRPr="00B02FC3">
        <w:rPr>
          <w:sz w:val="24"/>
          <w:szCs w:val="24"/>
          <w:u w:val="single"/>
        </w:rPr>
        <w:t>già individuati</w:t>
      </w:r>
      <w:r w:rsidRPr="00B02FC3">
        <w:rPr>
          <w:sz w:val="24"/>
          <w:szCs w:val="24"/>
        </w:rPr>
        <w:t xml:space="preserve"> dal Comune/Unione con precedente Bando di affidamento del servizio o di Accreditamento, validi per l’estate 2018, con criteri uguali o superiori a quelli previsti dal presente Avviso, verranno inseriti nell’elenco dei Soggetti gestori previa comunicazione di adesione al progetto.</w:t>
      </w:r>
    </w:p>
    <w:p w:rsidR="002C4437" w:rsidRDefault="002C4437" w:rsidP="002C4437">
      <w:pPr>
        <w:jc w:val="both"/>
        <w:rPr>
          <w:sz w:val="24"/>
          <w:szCs w:val="24"/>
        </w:rPr>
      </w:pPr>
    </w:p>
    <w:p w:rsidR="002C4437" w:rsidRDefault="002C4437" w:rsidP="002C4437">
      <w:pPr>
        <w:pStyle w:val="Paragrafoelenco"/>
        <w:ind w:left="0"/>
        <w:jc w:val="both"/>
        <w:rPr>
          <w:sz w:val="24"/>
          <w:szCs w:val="24"/>
        </w:rPr>
      </w:pPr>
      <w:r w:rsidRPr="00336B9C">
        <w:rPr>
          <w:sz w:val="24"/>
          <w:szCs w:val="24"/>
        </w:rPr>
        <w:t xml:space="preserve">Entro il </w:t>
      </w:r>
      <w:r w:rsidR="00D631EF">
        <w:rPr>
          <w:sz w:val="24"/>
          <w:szCs w:val="24"/>
        </w:rPr>
        <w:t>7</w:t>
      </w:r>
      <w:r w:rsidRPr="00336B9C">
        <w:rPr>
          <w:sz w:val="24"/>
          <w:szCs w:val="24"/>
        </w:rPr>
        <w:t xml:space="preserve"> maggio 2018, i comuni del distretto trasmetteranno all’Unione dei Comuni Valli Taro e Ceno le domande pervenute al loro protocollo nel termine suddetto.</w:t>
      </w:r>
    </w:p>
    <w:p w:rsidR="002C4437" w:rsidRDefault="002C4437" w:rsidP="002C4437">
      <w:pPr>
        <w:pStyle w:val="Paragrafoelenco"/>
        <w:ind w:left="0"/>
        <w:jc w:val="both"/>
        <w:rPr>
          <w:sz w:val="24"/>
          <w:szCs w:val="24"/>
        </w:rPr>
      </w:pPr>
    </w:p>
    <w:p w:rsidR="002C4437" w:rsidRPr="00891021" w:rsidRDefault="002C4437" w:rsidP="002C4437">
      <w:pPr>
        <w:pStyle w:val="Paragrafoelenco"/>
        <w:ind w:left="0"/>
        <w:jc w:val="both"/>
        <w:rPr>
          <w:sz w:val="24"/>
          <w:szCs w:val="24"/>
        </w:rPr>
      </w:pPr>
      <w:r w:rsidRPr="00B02FC3">
        <w:rPr>
          <w:sz w:val="24"/>
          <w:szCs w:val="24"/>
        </w:rPr>
        <w:t>L’Unione dei Comuni Valli Taro e Ceno, completata l’istruttoria delle domande ricevute dai Comuni</w:t>
      </w:r>
      <w:r>
        <w:rPr>
          <w:sz w:val="24"/>
          <w:szCs w:val="24"/>
        </w:rPr>
        <w:t xml:space="preserve">, </w:t>
      </w:r>
      <w:r w:rsidRPr="00B02FC3">
        <w:rPr>
          <w:sz w:val="24"/>
          <w:szCs w:val="24"/>
        </w:rPr>
        <w:t>pubblicherà sul proprio sito</w:t>
      </w:r>
      <w:r>
        <w:rPr>
          <w:sz w:val="24"/>
          <w:szCs w:val="24"/>
        </w:rPr>
        <w:t xml:space="preserve">, </w:t>
      </w:r>
      <w:r w:rsidRPr="00336B9C">
        <w:rPr>
          <w:sz w:val="24"/>
          <w:szCs w:val="24"/>
        </w:rPr>
        <w:t xml:space="preserve">entro </w:t>
      </w:r>
      <w:r w:rsidRPr="004E30A9">
        <w:rPr>
          <w:sz w:val="24"/>
          <w:szCs w:val="24"/>
        </w:rPr>
        <w:t>il 1</w:t>
      </w:r>
      <w:r w:rsidR="004E30A9" w:rsidRPr="004E30A9">
        <w:rPr>
          <w:sz w:val="24"/>
          <w:szCs w:val="24"/>
        </w:rPr>
        <w:t>5</w:t>
      </w:r>
      <w:r w:rsidRPr="004E30A9">
        <w:rPr>
          <w:sz w:val="24"/>
          <w:szCs w:val="24"/>
        </w:rPr>
        <w:t xml:space="preserve"> maggio</w:t>
      </w:r>
      <w:r w:rsidRPr="00336B9C">
        <w:rPr>
          <w:sz w:val="24"/>
          <w:szCs w:val="24"/>
        </w:rPr>
        <w:t xml:space="preserve"> 2018</w:t>
      </w:r>
      <w:r>
        <w:rPr>
          <w:sz w:val="24"/>
          <w:szCs w:val="24"/>
        </w:rPr>
        <w:t>,</w:t>
      </w:r>
      <w:r w:rsidRPr="00B02FC3">
        <w:rPr>
          <w:sz w:val="24"/>
          <w:szCs w:val="24"/>
        </w:rPr>
        <w:t xml:space="preserve"> l’elenco dei Soggetti gestori (comprensivo dei</w:t>
      </w:r>
      <w:r w:rsidRPr="00891021">
        <w:rPr>
          <w:sz w:val="24"/>
          <w:szCs w:val="24"/>
        </w:rPr>
        <w:t xml:space="preserve"> servizi a gestione diretta degli Enti Locali; dei servizi privati convenzionati, in appalto o individuati con precedente avviso pubblico, che rispettano i criteri minimi sopra riportati e che hanno comunicato la disponibilità a concorrere all’attuazione del Progetto; dei servizi privati validati in esito alle procedure sopra riportate), </w:t>
      </w:r>
      <w:r w:rsidRPr="00B02FC3">
        <w:rPr>
          <w:sz w:val="24"/>
          <w:szCs w:val="24"/>
        </w:rPr>
        <w:t>presso i quali le famiglie, che intendono presentare domanda per l’assegnazione del contributo sotto forma di abbattimento della retta, potranno iscrivere i bambini e i ragazzi per il</w:t>
      </w:r>
      <w:r w:rsidRPr="00891021">
        <w:rPr>
          <w:sz w:val="24"/>
          <w:szCs w:val="24"/>
        </w:rPr>
        <w:t xml:space="preserve"> periodo di sospensione estiva delle attività scolastiche ( giugno/settembre 2018).</w:t>
      </w:r>
    </w:p>
    <w:p w:rsidR="002C4437" w:rsidRDefault="002C4437" w:rsidP="002C4437">
      <w:pPr>
        <w:jc w:val="both"/>
        <w:rPr>
          <w:sz w:val="24"/>
          <w:szCs w:val="28"/>
        </w:rPr>
      </w:pPr>
    </w:p>
    <w:p w:rsidR="002C4437" w:rsidRPr="00DA5454" w:rsidRDefault="002C4437" w:rsidP="002C4437">
      <w:pPr>
        <w:jc w:val="both"/>
        <w:rPr>
          <w:sz w:val="24"/>
          <w:szCs w:val="24"/>
        </w:rPr>
      </w:pPr>
      <w:r w:rsidRPr="00DA5454">
        <w:rPr>
          <w:sz w:val="24"/>
          <w:szCs w:val="24"/>
        </w:rPr>
        <w:t xml:space="preserve">Il contributo assegnato sotto forma di abbattimento della retta verrà erogato, a seguito di liquidazione da parte della Regione Emilia Romagna,  direttamente alle famiglie che presenteranno la domanda di contributo e che verranno ritenute idonee all’assegnazione dello stesso da parte dell’Unione dei Comuni Valli Taro e Ceno </w:t>
      </w:r>
    </w:p>
    <w:p w:rsidR="002C4437" w:rsidRDefault="002C4437" w:rsidP="002C4437">
      <w:pPr>
        <w:jc w:val="both"/>
        <w:rPr>
          <w:sz w:val="24"/>
          <w:szCs w:val="24"/>
        </w:rPr>
      </w:pPr>
    </w:p>
    <w:p w:rsidR="002C4437" w:rsidRPr="00DA5454" w:rsidRDefault="002C4437" w:rsidP="002C4437">
      <w:pPr>
        <w:jc w:val="both"/>
        <w:rPr>
          <w:sz w:val="24"/>
          <w:szCs w:val="24"/>
        </w:rPr>
      </w:pPr>
      <w:r w:rsidRPr="00DA5454">
        <w:rPr>
          <w:sz w:val="24"/>
          <w:szCs w:val="24"/>
        </w:rPr>
        <w:t xml:space="preserve">Non verranno tenute in considerazione le domande pervenute </w:t>
      </w:r>
      <w:r w:rsidRPr="00336B9C">
        <w:rPr>
          <w:sz w:val="24"/>
          <w:szCs w:val="24"/>
        </w:rPr>
        <w:t>oltre</w:t>
      </w:r>
      <w:r>
        <w:rPr>
          <w:sz w:val="24"/>
          <w:szCs w:val="24"/>
        </w:rPr>
        <w:t xml:space="preserve"> </w:t>
      </w:r>
      <w:r w:rsidRPr="00DA5454">
        <w:rPr>
          <w:sz w:val="24"/>
          <w:szCs w:val="24"/>
        </w:rPr>
        <w:t xml:space="preserve">il termine in precedenza stabilito. </w:t>
      </w:r>
    </w:p>
    <w:p w:rsidR="002C4437" w:rsidRDefault="002C4437" w:rsidP="002C4437">
      <w:pPr>
        <w:jc w:val="both"/>
        <w:rPr>
          <w:sz w:val="24"/>
          <w:szCs w:val="24"/>
        </w:rPr>
      </w:pPr>
    </w:p>
    <w:p w:rsidR="002C4437" w:rsidRDefault="002C4437" w:rsidP="002C4437">
      <w:pPr>
        <w:jc w:val="both"/>
        <w:rPr>
          <w:sz w:val="24"/>
          <w:szCs w:val="24"/>
        </w:rPr>
      </w:pPr>
      <w:r w:rsidRPr="00DA5454">
        <w:rPr>
          <w:sz w:val="24"/>
          <w:szCs w:val="24"/>
        </w:rPr>
        <w:t>L’Unione dei Comuni si riserva di effettuare in ogni momento del procedimento verifiche, controlli, riscontri circa la veridicità, attendibilità, attualità, congruità di dichiarazioni e documentazione presentate in sede di selezione dei gestori per il proget</w:t>
      </w:r>
      <w:r>
        <w:rPr>
          <w:sz w:val="24"/>
          <w:szCs w:val="24"/>
        </w:rPr>
        <w:t>to di Conciliazione vita lavoro.</w:t>
      </w:r>
    </w:p>
    <w:p w:rsidR="002C4437" w:rsidRPr="00DA5454" w:rsidRDefault="002C4437" w:rsidP="002C4437">
      <w:pPr>
        <w:jc w:val="both"/>
        <w:rPr>
          <w:sz w:val="24"/>
          <w:szCs w:val="24"/>
        </w:rPr>
      </w:pPr>
    </w:p>
    <w:p w:rsidR="002C4437" w:rsidRDefault="002C4437" w:rsidP="002C4437">
      <w:pPr>
        <w:jc w:val="both"/>
        <w:rPr>
          <w:sz w:val="24"/>
          <w:szCs w:val="24"/>
        </w:rPr>
      </w:pPr>
      <w:r w:rsidRPr="00DA5454">
        <w:rPr>
          <w:sz w:val="24"/>
          <w:szCs w:val="24"/>
        </w:rPr>
        <w:t>L’accertamento della mancanza o della non corrispondenza tra quanto dichiarato e/o documentato rispetto alle risultanze comporterà l’applicazione delle sanzioni di cui all’art. 48 del d.lgs. n. 163/2006 e le altre sanzioni di legge.</w:t>
      </w:r>
    </w:p>
    <w:p w:rsidR="002C4437" w:rsidRPr="00DA5454" w:rsidRDefault="002C4437" w:rsidP="002C4437">
      <w:pPr>
        <w:jc w:val="both"/>
        <w:rPr>
          <w:sz w:val="24"/>
          <w:szCs w:val="24"/>
        </w:rPr>
      </w:pPr>
    </w:p>
    <w:p w:rsidR="002C4437" w:rsidRPr="002D4566" w:rsidRDefault="002C4437" w:rsidP="002C4437">
      <w:pPr>
        <w:jc w:val="both"/>
        <w:rPr>
          <w:sz w:val="24"/>
          <w:szCs w:val="24"/>
        </w:rPr>
      </w:pPr>
      <w:r w:rsidRPr="00DA5454">
        <w:rPr>
          <w:sz w:val="24"/>
          <w:szCs w:val="24"/>
        </w:rPr>
        <w:t xml:space="preserve"> Ai sensi del d.lgs. 196 del 30/06/2003, si informa che i dati personali forniti e raccolti in occasione del presente procedimento verranno utilizzati esclusivamente in funzione e per i fini del presente procedimento.</w:t>
      </w:r>
      <w:bookmarkStart w:id="0" w:name="page3"/>
      <w:bookmarkStart w:id="1" w:name="page4"/>
      <w:bookmarkStart w:id="2" w:name="page5"/>
      <w:bookmarkStart w:id="3" w:name="page6"/>
      <w:bookmarkStart w:id="4" w:name="page7"/>
      <w:bookmarkStart w:id="5" w:name="page9"/>
      <w:bookmarkEnd w:id="0"/>
      <w:bookmarkEnd w:id="1"/>
      <w:bookmarkEnd w:id="2"/>
      <w:bookmarkEnd w:id="3"/>
      <w:bookmarkEnd w:id="4"/>
      <w:bookmarkEnd w:id="5"/>
    </w:p>
    <w:p w:rsidR="002C4437" w:rsidRDefault="002C4437" w:rsidP="002C4437">
      <w:pPr>
        <w:jc w:val="both"/>
        <w:rPr>
          <w:sz w:val="24"/>
          <w:szCs w:val="24"/>
        </w:rPr>
      </w:pPr>
    </w:p>
    <w:p w:rsidR="002C4437" w:rsidRDefault="002C4437" w:rsidP="002C4437">
      <w:pPr>
        <w:pStyle w:val="Paragrafoelenco"/>
        <w:spacing w:after="160" w:line="259" w:lineRule="auto"/>
        <w:ind w:left="0" w:hanging="11"/>
        <w:jc w:val="both"/>
      </w:pPr>
    </w:p>
    <w:p w:rsidR="002C4437" w:rsidRDefault="002C4437" w:rsidP="002C4437">
      <w:pPr>
        <w:pStyle w:val="Paragrafoelenco"/>
        <w:spacing w:after="160" w:line="259" w:lineRule="auto"/>
        <w:ind w:left="0" w:hanging="11"/>
        <w:jc w:val="both"/>
      </w:pPr>
    </w:p>
    <w:p w:rsidR="002C4437" w:rsidRDefault="002C4437" w:rsidP="002C4437">
      <w:pPr>
        <w:pStyle w:val="Paragrafoelenco"/>
        <w:spacing w:after="160" w:line="259" w:lineRule="auto"/>
        <w:ind w:left="0" w:hanging="11"/>
        <w:jc w:val="both"/>
      </w:pPr>
    </w:p>
    <w:p w:rsidR="002C4437" w:rsidRDefault="002C4437" w:rsidP="00C90E4F">
      <w:pPr>
        <w:pStyle w:val="Paragrafoelenco"/>
        <w:spacing w:after="160" w:line="259" w:lineRule="auto"/>
        <w:ind w:left="0" w:hanging="11"/>
      </w:pPr>
      <w:r w:rsidRPr="004E7F3C">
        <w:rPr>
          <w:rFonts w:ascii="Verdana" w:hAnsi="Verdana"/>
          <w:noProof/>
          <w:color w:val="436976"/>
          <w:sz w:val="17"/>
          <w:szCs w:val="17"/>
        </w:rPr>
        <w:lastRenderedPageBreak/>
        <w:drawing>
          <wp:inline distT="0" distB="0" distL="0" distR="0">
            <wp:extent cx="3124200" cy="5981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598170"/>
                    </a:xfrm>
                    <a:prstGeom prst="rect">
                      <a:avLst/>
                    </a:prstGeom>
                    <a:noFill/>
                    <a:ln>
                      <a:noFill/>
                    </a:ln>
                  </pic:spPr>
                </pic:pic>
              </a:graphicData>
            </a:graphic>
          </wp:inline>
        </w:drawing>
      </w:r>
      <w:r w:rsidR="00C90E4F">
        <w:rPr>
          <w:rFonts w:ascii="Verdana" w:hAnsi="Verdana"/>
          <w:noProof/>
          <w:color w:val="436976"/>
          <w:sz w:val="17"/>
          <w:szCs w:val="17"/>
        </w:rPr>
        <w:drawing>
          <wp:inline distT="0" distB="0" distL="0" distR="0">
            <wp:extent cx="1524000" cy="981075"/>
            <wp:effectExtent l="0" t="0" r="0" b="0"/>
            <wp:docPr id="5" name="Immagine 5" descr="Logo UE F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Fse">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p>
    <w:p w:rsidR="002C4437" w:rsidRDefault="002C4437" w:rsidP="002C4437">
      <w:pPr>
        <w:pStyle w:val="Paragrafoelenco"/>
        <w:spacing w:after="160" w:line="259" w:lineRule="auto"/>
        <w:ind w:left="0" w:hanging="11"/>
        <w:jc w:val="both"/>
      </w:pPr>
    </w:p>
    <w:p w:rsidR="002C4437" w:rsidRDefault="002C4437" w:rsidP="002C4437">
      <w:pPr>
        <w:pStyle w:val="Paragrafoelenco"/>
        <w:spacing w:after="160" w:line="259" w:lineRule="auto"/>
        <w:ind w:left="0" w:hanging="11"/>
        <w:jc w:val="both"/>
      </w:pPr>
    </w:p>
    <w:p w:rsidR="002C4437" w:rsidRPr="00180821" w:rsidRDefault="002C4437" w:rsidP="00180821">
      <w:pPr>
        <w:pStyle w:val="Paragrafoelenco"/>
        <w:spacing w:after="160" w:line="259" w:lineRule="auto"/>
        <w:ind w:left="0" w:hanging="11"/>
        <w:rPr>
          <w:b/>
        </w:rPr>
      </w:pPr>
      <w:r w:rsidRPr="00751FB2">
        <w:rPr>
          <w:noProof/>
        </w:rPr>
        <w:drawing>
          <wp:inline distT="0" distB="0" distL="0" distR="0">
            <wp:extent cx="1181100" cy="1066800"/>
            <wp:effectExtent l="0" t="0" r="0" b="0"/>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r w:rsidR="00180821">
        <w:t xml:space="preserve">                                </w:t>
      </w:r>
      <w:r w:rsidR="00E018DF">
        <w:t xml:space="preserve">                            </w:t>
      </w:r>
      <w:r w:rsidR="00180821">
        <w:t xml:space="preserve">       </w:t>
      </w:r>
      <w:r w:rsidR="00E018DF" w:rsidRPr="00E018DF">
        <w:drawing>
          <wp:inline distT="0" distB="0" distL="0" distR="0">
            <wp:extent cx="1076325" cy="1066800"/>
            <wp:effectExtent l="19050" t="0" r="9525" b="0"/>
            <wp:docPr id="8" name="Immagine 1" descr="C:\Users\negri\Desktop\Documenti\Immagini\stemma sfon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gri\Desktop\Documenti\Immagini\stemma sfondo.BMP"/>
                    <pic:cNvPicPr>
                      <a:picLocks noChangeAspect="1" noChangeArrowheads="1"/>
                    </pic:cNvPicPr>
                  </pic:nvPicPr>
                  <pic:blipFill>
                    <a:blip r:embed="rId9" cstate="print"/>
                    <a:srcRect/>
                    <a:stretch>
                      <a:fillRect/>
                    </a:stretch>
                  </pic:blipFill>
                  <pic:spPr bwMode="auto">
                    <a:xfrm>
                      <a:off x="0" y="0"/>
                      <a:ext cx="1079210" cy="1069659"/>
                    </a:xfrm>
                    <a:prstGeom prst="rect">
                      <a:avLst/>
                    </a:prstGeom>
                    <a:noFill/>
                    <a:ln w="9525">
                      <a:noFill/>
                      <a:miter lim="800000"/>
                      <a:headEnd/>
                      <a:tailEnd/>
                    </a:ln>
                  </pic:spPr>
                </pic:pic>
              </a:graphicData>
            </a:graphic>
          </wp:inline>
        </w:drawing>
      </w:r>
      <w:r w:rsidR="00180821">
        <w:t xml:space="preserve">         </w:t>
      </w:r>
    </w:p>
    <w:p w:rsidR="002C4437" w:rsidRPr="002950EE" w:rsidRDefault="002C4437" w:rsidP="002C4437">
      <w:pPr>
        <w:pStyle w:val="Paragrafoelenco"/>
        <w:spacing w:after="160" w:line="259" w:lineRule="auto"/>
        <w:ind w:left="0" w:hanging="11"/>
        <w:jc w:val="both"/>
      </w:pPr>
    </w:p>
    <w:p w:rsidR="002C4437" w:rsidRPr="00EB2497" w:rsidRDefault="002C4437" w:rsidP="002C4437">
      <w:pPr>
        <w:jc w:val="center"/>
        <w:rPr>
          <w:b/>
        </w:rPr>
      </w:pPr>
      <w:r w:rsidRPr="00EB2497">
        <w:rPr>
          <w:b/>
          <w:sz w:val="26"/>
          <w:szCs w:val="26"/>
        </w:rPr>
        <w:t>Modulo di Adesione “Progetto Conciliazione”</w:t>
      </w:r>
    </w:p>
    <w:p w:rsidR="002C4437" w:rsidRDefault="002C4437" w:rsidP="002C4437">
      <w:pPr>
        <w:spacing w:line="254" w:lineRule="auto"/>
        <w:jc w:val="both"/>
      </w:pPr>
    </w:p>
    <w:p w:rsidR="002C4437" w:rsidRDefault="002C4437" w:rsidP="002C4437">
      <w:pPr>
        <w:spacing w:line="254" w:lineRule="auto"/>
        <w:jc w:val="both"/>
      </w:pPr>
    </w:p>
    <w:p w:rsidR="002C4437" w:rsidRDefault="002C4437" w:rsidP="002C4437">
      <w:pPr>
        <w:pStyle w:val="Paragrafoelenco"/>
        <w:spacing w:after="160" w:line="254" w:lineRule="auto"/>
        <w:ind w:left="0"/>
        <w:jc w:val="both"/>
        <w:rPr>
          <w:sz w:val="24"/>
          <w:szCs w:val="24"/>
        </w:rPr>
      </w:pPr>
      <w:r>
        <w:rPr>
          <w:rFonts w:cs="Calibri"/>
          <w:sz w:val="24"/>
          <w:szCs w:val="24"/>
        </w:rPr>
        <w:t xml:space="preserve"> </w:t>
      </w:r>
      <w:r>
        <w:rPr>
          <w:sz w:val="24"/>
          <w:szCs w:val="24"/>
        </w:rPr>
        <w:t xml:space="preserve">L’anno 2018 (duemiladiciotto) il giorno ___________________ del mese di______________ in ______________ l’Associazione/Cooperativa/Parrocchia __________________________________ con sede in _________________________________ , n. ____, C.F./P.IVA_________ nella persona del Sig. __________________________________, nato il ___________________, a _______________ in qualità di Legale Rappresentante, </w:t>
      </w:r>
    </w:p>
    <w:p w:rsidR="002C4437" w:rsidRDefault="002C4437" w:rsidP="002C4437">
      <w:pPr>
        <w:pStyle w:val="Paragrafoelenco"/>
        <w:spacing w:after="160" w:line="254" w:lineRule="auto"/>
        <w:ind w:left="0"/>
        <w:jc w:val="both"/>
        <w:rPr>
          <w:sz w:val="24"/>
          <w:szCs w:val="24"/>
        </w:rPr>
      </w:pPr>
    </w:p>
    <w:p w:rsidR="002C4437" w:rsidRDefault="002C4437" w:rsidP="002C4437">
      <w:pPr>
        <w:pStyle w:val="Paragrafoelenco"/>
        <w:spacing w:after="160" w:line="254" w:lineRule="auto"/>
        <w:ind w:left="0"/>
        <w:jc w:val="both"/>
        <w:rPr>
          <w:sz w:val="24"/>
          <w:szCs w:val="24"/>
        </w:rPr>
      </w:pPr>
      <w:r w:rsidRPr="007613E9">
        <w:rPr>
          <w:sz w:val="24"/>
          <w:szCs w:val="24"/>
        </w:rPr>
        <w:t>RICHIAMATA la determinazione  dell’Unione Comuni Valli Taro e Ceno N.</w:t>
      </w:r>
      <w:bookmarkStart w:id="6" w:name="_GoBack"/>
      <w:bookmarkEnd w:id="6"/>
      <w:r w:rsidR="007613E9" w:rsidRPr="007613E9">
        <w:rPr>
          <w:sz w:val="24"/>
          <w:szCs w:val="24"/>
        </w:rPr>
        <w:t xml:space="preserve"> 15 del 13/04/2018</w:t>
      </w:r>
      <w:r w:rsidRPr="007613E9">
        <w:rPr>
          <w:sz w:val="24"/>
          <w:szCs w:val="24"/>
        </w:rPr>
        <w:t>con</w:t>
      </w:r>
      <w:r>
        <w:rPr>
          <w:sz w:val="24"/>
          <w:szCs w:val="24"/>
        </w:rPr>
        <w:t xml:space="preserve"> la quale è stato approvato l'Avviso Pubblico per l'individuazione dei soggetti gestori di centri estivi che intendono aderire al “Progetto Conciliazione” promosso dalla Regione Emilia Romagna,</w:t>
      </w:r>
    </w:p>
    <w:p w:rsidR="002C4437" w:rsidRDefault="002C4437" w:rsidP="002C4437">
      <w:pPr>
        <w:pStyle w:val="Paragrafoelenco"/>
        <w:spacing w:after="160" w:line="254" w:lineRule="auto"/>
        <w:ind w:left="0"/>
        <w:jc w:val="center"/>
        <w:rPr>
          <w:sz w:val="24"/>
          <w:szCs w:val="24"/>
        </w:rPr>
      </w:pPr>
      <w:r>
        <w:rPr>
          <w:sz w:val="24"/>
          <w:szCs w:val="24"/>
        </w:rPr>
        <w:t>CHIEDE</w:t>
      </w:r>
    </w:p>
    <w:p w:rsidR="002C4437" w:rsidRDefault="002C4437" w:rsidP="002C4437">
      <w:pPr>
        <w:pStyle w:val="Paragrafoelenco"/>
        <w:spacing w:after="160" w:line="254" w:lineRule="auto"/>
        <w:ind w:left="0"/>
        <w:jc w:val="both"/>
      </w:pPr>
      <w:r>
        <w:rPr>
          <w:sz w:val="24"/>
          <w:szCs w:val="24"/>
        </w:rPr>
        <w:t>di aderire al  Progetto in parola e, a tal fine,</w:t>
      </w:r>
    </w:p>
    <w:p w:rsidR="002C4437" w:rsidRDefault="002C4437" w:rsidP="002C4437">
      <w:pPr>
        <w:pStyle w:val="Paragrafoelenco"/>
        <w:spacing w:after="160" w:line="254" w:lineRule="auto"/>
        <w:ind w:left="0"/>
        <w:jc w:val="center"/>
      </w:pPr>
      <w:r>
        <w:rPr>
          <w:sz w:val="24"/>
          <w:szCs w:val="24"/>
        </w:rPr>
        <w:t>DICHIARA</w:t>
      </w:r>
      <w:r>
        <w:rPr>
          <w:sz w:val="30"/>
          <w:szCs w:val="30"/>
        </w:rPr>
        <w:t>:</w:t>
      </w:r>
    </w:p>
    <w:p w:rsidR="002C4437" w:rsidRDefault="002C4437" w:rsidP="002C4437">
      <w:pPr>
        <w:pStyle w:val="Paragrafoelenco"/>
        <w:numPr>
          <w:ilvl w:val="0"/>
          <w:numId w:val="5"/>
        </w:numPr>
        <w:spacing w:line="276" w:lineRule="auto"/>
        <w:contextualSpacing/>
        <w:jc w:val="both"/>
        <w:rPr>
          <w:rFonts w:cs="Calibri"/>
          <w:sz w:val="24"/>
          <w:szCs w:val="24"/>
        </w:rPr>
      </w:pPr>
      <w:r>
        <w:rPr>
          <w:rFonts w:cs="Calibri"/>
          <w:sz w:val="24"/>
          <w:szCs w:val="24"/>
        </w:rPr>
        <w:t xml:space="preserve"> </w:t>
      </w:r>
      <w:r>
        <w:rPr>
          <w:sz w:val="24"/>
          <w:szCs w:val="24"/>
        </w:rPr>
        <w:t>di avere un'esperienza pregressa nella gestione di centri estivi di almeno due annualità;</w:t>
      </w:r>
    </w:p>
    <w:p w:rsidR="002C4437" w:rsidRDefault="002C4437" w:rsidP="002C4437">
      <w:pPr>
        <w:pStyle w:val="Paragrafoelenco"/>
        <w:numPr>
          <w:ilvl w:val="0"/>
          <w:numId w:val="5"/>
        </w:numPr>
        <w:spacing w:line="276" w:lineRule="auto"/>
        <w:contextualSpacing/>
        <w:jc w:val="both"/>
        <w:rPr>
          <w:sz w:val="24"/>
          <w:szCs w:val="24"/>
        </w:rPr>
      </w:pPr>
      <w:r>
        <w:rPr>
          <w:rFonts w:cs="Calibri"/>
          <w:sz w:val="24"/>
          <w:szCs w:val="24"/>
        </w:rPr>
        <w:t xml:space="preserve"> </w:t>
      </w:r>
      <w:r>
        <w:rPr>
          <w:sz w:val="24"/>
          <w:szCs w:val="24"/>
        </w:rPr>
        <w:t>di garantire i seguenti requisiti di qualità:</w:t>
      </w:r>
    </w:p>
    <w:p w:rsidR="002C4437" w:rsidRDefault="002C4437" w:rsidP="002C4437">
      <w:pPr>
        <w:pStyle w:val="Paragrafoelenco"/>
        <w:spacing w:after="160" w:line="254" w:lineRule="auto"/>
        <w:ind w:left="491"/>
        <w:jc w:val="both"/>
        <w:rPr>
          <w:sz w:val="24"/>
          <w:szCs w:val="24"/>
        </w:rPr>
      </w:pPr>
      <w:r>
        <w:rPr>
          <w:sz w:val="24"/>
          <w:szCs w:val="24"/>
        </w:rPr>
        <w:t xml:space="preserve">X   accoglienza di tutti i bambini richiedenti, senza discriminazione; </w:t>
      </w:r>
    </w:p>
    <w:p w:rsidR="002C4437" w:rsidRDefault="002C4437" w:rsidP="002C4437">
      <w:pPr>
        <w:pStyle w:val="Paragrafoelenco"/>
        <w:spacing w:after="160" w:line="254" w:lineRule="auto"/>
        <w:ind w:left="491"/>
        <w:jc w:val="both"/>
        <w:rPr>
          <w:sz w:val="24"/>
          <w:szCs w:val="24"/>
        </w:rPr>
      </w:pPr>
      <w:r>
        <w:rPr>
          <w:sz w:val="24"/>
          <w:szCs w:val="24"/>
        </w:rPr>
        <w:t>X  accoglienza dei bambini disabili in accordo con il Comune circa le modalità di intervento e di sostegno;</w:t>
      </w:r>
    </w:p>
    <w:p w:rsidR="002C4437" w:rsidRDefault="002C4437" w:rsidP="002C4437">
      <w:pPr>
        <w:pStyle w:val="Paragrafoelenco"/>
        <w:spacing w:after="160" w:line="254" w:lineRule="auto"/>
        <w:ind w:left="491"/>
        <w:jc w:val="both"/>
        <w:rPr>
          <w:sz w:val="24"/>
          <w:szCs w:val="24"/>
        </w:rPr>
      </w:pPr>
      <w:r>
        <w:rPr>
          <w:sz w:val="24"/>
          <w:szCs w:val="24"/>
        </w:rPr>
        <w:t>X   apertura di almeno: 2 settimane, 5 giorni a settimana, 4 ore giornaliere;</w:t>
      </w:r>
    </w:p>
    <w:p w:rsidR="002C4437" w:rsidRDefault="002C4437" w:rsidP="002C4437">
      <w:pPr>
        <w:pStyle w:val="Paragrafoelenco"/>
        <w:spacing w:after="160" w:line="254" w:lineRule="auto"/>
        <w:ind w:left="491"/>
        <w:jc w:val="both"/>
        <w:rPr>
          <w:sz w:val="24"/>
          <w:szCs w:val="24"/>
        </w:rPr>
      </w:pPr>
      <w:r>
        <w:rPr>
          <w:sz w:val="24"/>
          <w:szCs w:val="24"/>
        </w:rPr>
        <w:t>X   accoglienza di almeno 20 bambini;</w:t>
      </w:r>
    </w:p>
    <w:p w:rsidR="002C4437" w:rsidRDefault="002C4437" w:rsidP="002C4437">
      <w:pPr>
        <w:pStyle w:val="Paragrafoelenco"/>
        <w:spacing w:after="160" w:line="254" w:lineRule="auto"/>
        <w:ind w:left="491"/>
        <w:jc w:val="both"/>
        <w:rPr>
          <w:sz w:val="24"/>
          <w:szCs w:val="24"/>
        </w:rPr>
      </w:pPr>
      <w:r>
        <w:rPr>
          <w:sz w:val="24"/>
          <w:szCs w:val="24"/>
        </w:rPr>
        <w:t>X  erogazione di diete speciali per le esigenze dei bambini accolti (nel caso venga erogato il pasto)</w:t>
      </w:r>
    </w:p>
    <w:p w:rsidR="00E018DF" w:rsidRDefault="00E018DF" w:rsidP="002C4437">
      <w:pPr>
        <w:pStyle w:val="Paragrafoelenco"/>
        <w:spacing w:after="160" w:line="254" w:lineRule="auto"/>
        <w:ind w:left="491"/>
        <w:jc w:val="both"/>
        <w:rPr>
          <w:sz w:val="24"/>
          <w:szCs w:val="24"/>
        </w:rPr>
      </w:pPr>
    </w:p>
    <w:p w:rsidR="002C4437" w:rsidRDefault="002C4437" w:rsidP="002C4437">
      <w:pPr>
        <w:pStyle w:val="Paragrafoelenco"/>
        <w:spacing w:after="160" w:line="254" w:lineRule="auto"/>
        <w:ind w:left="491"/>
        <w:jc w:val="center"/>
        <w:rPr>
          <w:sz w:val="24"/>
          <w:szCs w:val="24"/>
        </w:rPr>
      </w:pPr>
      <w:r>
        <w:rPr>
          <w:sz w:val="24"/>
          <w:szCs w:val="24"/>
        </w:rPr>
        <w:lastRenderedPageBreak/>
        <w:t>SI IMPEGNA</w:t>
      </w:r>
    </w:p>
    <w:p w:rsidR="002C4437" w:rsidRDefault="002C4437" w:rsidP="002C4437">
      <w:pPr>
        <w:pStyle w:val="Paragrafoelenco"/>
        <w:numPr>
          <w:ilvl w:val="0"/>
          <w:numId w:val="6"/>
        </w:numPr>
        <w:spacing w:line="276" w:lineRule="auto"/>
        <w:contextualSpacing/>
        <w:jc w:val="both"/>
        <w:rPr>
          <w:sz w:val="24"/>
          <w:szCs w:val="24"/>
        </w:rPr>
      </w:pPr>
      <w:r>
        <w:rPr>
          <w:sz w:val="24"/>
          <w:szCs w:val="24"/>
        </w:rPr>
        <w:t>a stipulare apposita copertura assicurativa dei bambini contro infortuni e responsabilità civile anche verso terzi;</w:t>
      </w:r>
    </w:p>
    <w:p w:rsidR="002C4437" w:rsidRDefault="002C4437" w:rsidP="002C4437">
      <w:pPr>
        <w:pStyle w:val="Paragrafoelenco"/>
        <w:numPr>
          <w:ilvl w:val="0"/>
          <w:numId w:val="6"/>
        </w:numPr>
        <w:spacing w:line="276" w:lineRule="auto"/>
        <w:contextualSpacing/>
        <w:jc w:val="both"/>
        <w:rPr>
          <w:sz w:val="24"/>
          <w:szCs w:val="24"/>
        </w:rPr>
      </w:pPr>
      <w:r>
        <w:rPr>
          <w:sz w:val="24"/>
          <w:szCs w:val="24"/>
        </w:rPr>
        <w:t>a presentare domanda di SCIA (Segnalazione certificata di inizio attività) attestante il possesso dei requisiti previsti dalla vigente “Direttiva per l’organizzazione e lo svolgimento dei soggiorni di vacanza socio-educativi in struttura e dei centri estivi nel territorio della Regione Emilia-Romagna ai sensi della L.R. n.14/2008” presentata presso il portale SUAPER del Comune.</w:t>
      </w:r>
    </w:p>
    <w:p w:rsidR="002C4437" w:rsidRDefault="002C4437" w:rsidP="002C4437">
      <w:pPr>
        <w:jc w:val="both"/>
        <w:rPr>
          <w:sz w:val="24"/>
          <w:szCs w:val="24"/>
        </w:rPr>
      </w:pPr>
    </w:p>
    <w:p w:rsidR="002C4437" w:rsidRDefault="002C4437" w:rsidP="002C4437">
      <w:pPr>
        <w:pStyle w:val="Paragrafoelenco"/>
        <w:spacing w:after="160" w:line="254" w:lineRule="auto"/>
        <w:ind w:left="0"/>
        <w:jc w:val="center"/>
        <w:rPr>
          <w:sz w:val="24"/>
          <w:szCs w:val="24"/>
        </w:rPr>
      </w:pPr>
      <w:r>
        <w:rPr>
          <w:sz w:val="24"/>
          <w:szCs w:val="24"/>
        </w:rPr>
        <w:t>ALLEGA</w:t>
      </w:r>
    </w:p>
    <w:p w:rsidR="002C4437" w:rsidRDefault="002C4437" w:rsidP="002C4437">
      <w:pPr>
        <w:pStyle w:val="Paragrafoelenco"/>
        <w:numPr>
          <w:ilvl w:val="0"/>
          <w:numId w:val="4"/>
        </w:numPr>
        <w:spacing w:line="254" w:lineRule="auto"/>
        <w:contextualSpacing/>
        <w:jc w:val="both"/>
      </w:pPr>
      <w:r>
        <w:rPr>
          <w:sz w:val="24"/>
          <w:szCs w:val="24"/>
        </w:rPr>
        <w:t xml:space="preserve">Progetto educativo/organizzativo che contenga le finalità, le attività, l’organizzazione degli spazi, l’articolazione della giornata, il personale utilizzato (orari e turnazione) come da modello allegato all'avviso (All. 2); </w:t>
      </w:r>
    </w:p>
    <w:p w:rsidR="002C4437" w:rsidRPr="00891021" w:rsidRDefault="002C4437" w:rsidP="002C4437">
      <w:pPr>
        <w:pStyle w:val="Paragrafoelenco"/>
        <w:numPr>
          <w:ilvl w:val="0"/>
          <w:numId w:val="4"/>
        </w:numPr>
        <w:spacing w:line="254" w:lineRule="auto"/>
        <w:contextualSpacing/>
        <w:jc w:val="both"/>
        <w:rPr>
          <w:sz w:val="24"/>
          <w:szCs w:val="24"/>
        </w:rPr>
      </w:pPr>
      <w:r w:rsidRPr="00891021">
        <w:rPr>
          <w:sz w:val="24"/>
          <w:szCs w:val="24"/>
        </w:rPr>
        <w:t>copia  del documento d'identità  in corso di validità;</w:t>
      </w:r>
    </w:p>
    <w:p w:rsidR="002C4437" w:rsidRDefault="002C4437" w:rsidP="002C4437">
      <w:pPr>
        <w:pStyle w:val="Paragrafoelenco"/>
        <w:spacing w:after="160" w:line="254" w:lineRule="auto"/>
        <w:ind w:left="0"/>
        <w:jc w:val="both"/>
      </w:pPr>
    </w:p>
    <w:p w:rsidR="002C4437" w:rsidRDefault="002C4437" w:rsidP="002C4437">
      <w:pPr>
        <w:pStyle w:val="Paragrafoelenco"/>
        <w:spacing w:after="160" w:line="254" w:lineRule="auto"/>
        <w:ind w:left="0"/>
        <w:jc w:val="both"/>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C90E4F" w:rsidRDefault="00C90E4F" w:rsidP="002C4437">
      <w:pPr>
        <w:pStyle w:val="Paragrafoelenco"/>
        <w:spacing w:after="160" w:line="254" w:lineRule="auto"/>
        <w:ind w:left="0"/>
        <w:jc w:val="center"/>
        <w:rPr>
          <w:b/>
          <w:sz w:val="26"/>
          <w:szCs w:val="26"/>
        </w:rPr>
      </w:pPr>
    </w:p>
    <w:p w:rsidR="002C4437" w:rsidRPr="00B02FC3" w:rsidRDefault="002C4437" w:rsidP="002C4437">
      <w:pPr>
        <w:pStyle w:val="Paragrafoelenco"/>
        <w:spacing w:after="160" w:line="254" w:lineRule="auto"/>
        <w:ind w:left="0"/>
        <w:jc w:val="center"/>
        <w:rPr>
          <w:b/>
          <w:i/>
          <w:sz w:val="26"/>
          <w:szCs w:val="26"/>
        </w:rPr>
      </w:pPr>
      <w:r w:rsidRPr="00B02FC3">
        <w:rPr>
          <w:b/>
          <w:sz w:val="26"/>
          <w:szCs w:val="26"/>
        </w:rPr>
        <w:t>A</w:t>
      </w:r>
      <w:r>
        <w:rPr>
          <w:b/>
          <w:sz w:val="26"/>
          <w:szCs w:val="26"/>
        </w:rPr>
        <w:t>ll</w:t>
      </w:r>
      <w:r w:rsidRPr="00B02FC3">
        <w:rPr>
          <w:b/>
          <w:sz w:val="26"/>
          <w:szCs w:val="26"/>
        </w:rPr>
        <w:t>. 2  - MODELLO PROGETTO EDUCATIVO/ORGANIZZATIVO CENTRI ESTIVI</w:t>
      </w:r>
    </w:p>
    <w:p w:rsidR="002C4437" w:rsidRPr="00B02FC3" w:rsidRDefault="002C4437" w:rsidP="002C4437">
      <w:pPr>
        <w:jc w:val="center"/>
        <w:rPr>
          <w:rFonts w:cs="Arial"/>
          <w:b/>
          <w:i/>
          <w:sz w:val="24"/>
          <w:szCs w:val="24"/>
          <w:u w:val="single"/>
        </w:rPr>
      </w:pPr>
      <w:r w:rsidRPr="00B02FC3">
        <w:rPr>
          <w:b/>
          <w:i/>
          <w:sz w:val="26"/>
          <w:szCs w:val="26"/>
        </w:rPr>
        <w:t>CENTRO ESTIVO PER BAMBINI E RAGAZZI DAI 3 AI 16 ANNI</w:t>
      </w:r>
    </w:p>
    <w:p w:rsidR="002C4437" w:rsidRDefault="002C4437" w:rsidP="002C4437">
      <w:pPr>
        <w:rPr>
          <w:rFonts w:cs="Arial"/>
          <w:b/>
          <w:i/>
          <w:sz w:val="24"/>
          <w:szCs w:val="24"/>
          <w:u w:val="single"/>
        </w:rPr>
      </w:pPr>
    </w:p>
    <w:p w:rsidR="002C4437" w:rsidRDefault="002C4437" w:rsidP="002C4437">
      <w:pPr>
        <w:rPr>
          <w:rFonts w:ascii="Arial" w:hAnsi="Arial" w:cs="Arial"/>
          <w:b/>
          <w:sz w:val="24"/>
          <w:szCs w:val="24"/>
          <w:u w:val="single"/>
        </w:rPr>
      </w:pPr>
      <w:r>
        <w:rPr>
          <w:rFonts w:cs="Arial"/>
          <w:b/>
          <w:i/>
          <w:sz w:val="24"/>
          <w:szCs w:val="24"/>
          <w:u w:val="single"/>
        </w:rPr>
        <w:t>Ente gestore e descrizione:</w:t>
      </w:r>
    </w:p>
    <w:p w:rsidR="002C4437" w:rsidRDefault="002C4437" w:rsidP="002C4437">
      <w:pPr>
        <w:rPr>
          <w:rFonts w:ascii="Arial" w:hAnsi="Arial" w:cs="Arial"/>
          <w:b/>
          <w:sz w:val="24"/>
          <w:szCs w:val="24"/>
          <w:u w:val="single"/>
        </w:rPr>
      </w:pPr>
    </w:p>
    <w:p w:rsidR="002C4437" w:rsidRDefault="002C4437" w:rsidP="002C4437">
      <w:pPr>
        <w:rPr>
          <w:rFonts w:cs="Arial"/>
          <w:i/>
          <w:sz w:val="24"/>
          <w:szCs w:val="24"/>
        </w:rPr>
      </w:pPr>
      <w:r>
        <w:rPr>
          <w:rFonts w:cs="Arial"/>
          <w:i/>
          <w:sz w:val="24"/>
          <w:szCs w:val="24"/>
        </w:rPr>
        <w:t>indicare in particolare:</w:t>
      </w:r>
    </w:p>
    <w:p w:rsidR="002C4437" w:rsidRDefault="002C4437" w:rsidP="002C4437">
      <w:pPr>
        <w:rPr>
          <w:rFonts w:cs="Arial"/>
          <w:i/>
          <w:sz w:val="24"/>
          <w:szCs w:val="24"/>
        </w:rPr>
      </w:pPr>
    </w:p>
    <w:p w:rsidR="002C4437" w:rsidRDefault="002C4437" w:rsidP="002C4437">
      <w:pPr>
        <w:rPr>
          <w:rFonts w:cs="Arial"/>
          <w:sz w:val="24"/>
          <w:szCs w:val="24"/>
        </w:rPr>
      </w:pPr>
      <w:r>
        <w:rPr>
          <w:rFonts w:cs="Arial"/>
          <w:sz w:val="24"/>
          <w:szCs w:val="24"/>
        </w:rPr>
        <w:t>Attività proposte:</w:t>
      </w:r>
    </w:p>
    <w:p w:rsidR="002C4437" w:rsidRDefault="002C4437" w:rsidP="002C4437">
      <w:pPr>
        <w:rPr>
          <w:rFonts w:cs="Arial"/>
          <w:sz w:val="24"/>
          <w:szCs w:val="24"/>
        </w:rPr>
      </w:pPr>
    </w:p>
    <w:p w:rsidR="002C4437" w:rsidRDefault="002C4437" w:rsidP="002C4437">
      <w:pPr>
        <w:rPr>
          <w:rFonts w:cs="Arial"/>
          <w:sz w:val="24"/>
          <w:szCs w:val="24"/>
        </w:rPr>
      </w:pPr>
      <w:r>
        <w:rPr>
          <w:rFonts w:cs="Arial"/>
          <w:sz w:val="24"/>
          <w:szCs w:val="24"/>
        </w:rPr>
        <w:t>Le giornate si svolgeranno nel seguente modo:</w:t>
      </w:r>
    </w:p>
    <w:p w:rsidR="002C4437" w:rsidRDefault="002C4437" w:rsidP="002C4437">
      <w:pPr>
        <w:rPr>
          <w:rFonts w:cs="Arial"/>
          <w:sz w:val="24"/>
          <w:szCs w:val="24"/>
        </w:rPr>
      </w:pPr>
    </w:p>
    <w:p w:rsidR="002C4437" w:rsidRDefault="002C4437" w:rsidP="002C4437">
      <w:pPr>
        <w:rPr>
          <w:rFonts w:cs="Arial"/>
          <w:sz w:val="24"/>
          <w:szCs w:val="24"/>
        </w:rPr>
      </w:pPr>
      <w:r>
        <w:rPr>
          <w:rFonts w:cs="Arial"/>
          <w:sz w:val="24"/>
          <w:szCs w:val="24"/>
        </w:rPr>
        <w:t>Periodo:</w:t>
      </w:r>
    </w:p>
    <w:p w:rsidR="002C4437" w:rsidRDefault="002C4437" w:rsidP="002C4437">
      <w:pPr>
        <w:rPr>
          <w:rFonts w:cs="Arial"/>
          <w:sz w:val="24"/>
          <w:szCs w:val="24"/>
        </w:rPr>
      </w:pPr>
    </w:p>
    <w:p w:rsidR="0006071D" w:rsidRDefault="002C4437" w:rsidP="007613E9">
      <w:pPr>
        <w:spacing w:after="160" w:line="254" w:lineRule="auto"/>
        <w:jc w:val="both"/>
      </w:pPr>
      <w:r>
        <w:rPr>
          <w:rFonts w:cs="Arial"/>
          <w:sz w:val="24"/>
          <w:szCs w:val="24"/>
        </w:rPr>
        <w:t>Costo settimanale per le famiglie:</w:t>
      </w:r>
    </w:p>
    <w:sectPr w:rsidR="0006071D" w:rsidSect="006569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sz w:val="24"/>
        <w:szCs w:val="24"/>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sz w:val="24"/>
        <w:szCs w:val="24"/>
      </w:rPr>
    </w:lvl>
  </w:abstractNum>
  <w:abstractNum w:abstractNumId="3">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CDD2DB3"/>
    <w:multiLevelType w:val="hybridMultilevel"/>
    <w:tmpl w:val="B07E7AC6"/>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02A9"/>
    <w:rsid w:val="0006071D"/>
    <w:rsid w:val="00180821"/>
    <w:rsid w:val="00213351"/>
    <w:rsid w:val="002C4437"/>
    <w:rsid w:val="00302991"/>
    <w:rsid w:val="004E30A9"/>
    <w:rsid w:val="0058295D"/>
    <w:rsid w:val="006C02A9"/>
    <w:rsid w:val="007613E9"/>
    <w:rsid w:val="00BE4588"/>
    <w:rsid w:val="00C90E4F"/>
    <w:rsid w:val="00D302D0"/>
    <w:rsid w:val="00D631EF"/>
    <w:rsid w:val="00E018DF"/>
    <w:rsid w:val="00EB13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437"/>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C4437"/>
    <w:pPr>
      <w:ind w:left="708"/>
    </w:pPr>
    <w:rPr>
      <w:lang w:eastAsia="it-IT"/>
    </w:rPr>
  </w:style>
  <w:style w:type="paragraph" w:styleId="Testofumetto">
    <w:name w:val="Balloon Text"/>
    <w:basedOn w:val="Normale"/>
    <w:link w:val="TestofumettoCarattere"/>
    <w:uiPriority w:val="99"/>
    <w:semiHidden/>
    <w:unhideWhenUsed/>
    <w:rsid w:val="007613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3E9"/>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azionelavoro.regione.emilia-romagna.it/sito-fse/POR-2014-2020/disposizioni-beneficiari/loghi"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 dei comuni Valli Taro e Ceno</dc:creator>
  <cp:keywords/>
  <dc:description/>
  <cp:lastModifiedBy>Gianmauro G.N. Negri</cp:lastModifiedBy>
  <cp:revision>12</cp:revision>
  <dcterms:created xsi:type="dcterms:W3CDTF">2018-04-11T09:37:00Z</dcterms:created>
  <dcterms:modified xsi:type="dcterms:W3CDTF">2018-04-17T11:02:00Z</dcterms:modified>
</cp:coreProperties>
</file>